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67259" w14:textId="77777777" w:rsidR="00C72AD4" w:rsidRDefault="00C72AD4" w:rsidP="00157384">
      <w:pPr>
        <w:spacing w:before="120" w:after="120" w:line="360" w:lineRule="auto"/>
        <w:jc w:val="both"/>
        <w:rPr>
          <w:rFonts w:ascii="Arial" w:hAnsi="Arial" w:cs="Arial"/>
          <w:b/>
          <w:sz w:val="36"/>
          <w:szCs w:val="36"/>
        </w:rPr>
      </w:pPr>
    </w:p>
    <w:p w14:paraId="6AAD2DEA" w14:textId="77777777" w:rsidR="00131FBF" w:rsidRPr="00A1339E" w:rsidRDefault="00131FBF" w:rsidP="00157384">
      <w:pPr>
        <w:spacing w:before="120" w:after="120" w:line="360" w:lineRule="auto"/>
        <w:jc w:val="both"/>
        <w:rPr>
          <w:rFonts w:ascii="Arial" w:hAnsi="Arial" w:cs="Arial"/>
          <w:b/>
          <w:sz w:val="36"/>
          <w:szCs w:val="36"/>
        </w:rPr>
      </w:pPr>
    </w:p>
    <w:p w14:paraId="0635BDAC" w14:textId="77777777" w:rsidR="00805DFD" w:rsidRDefault="00805DFD" w:rsidP="00DF79BD">
      <w:pPr>
        <w:spacing w:before="120" w:after="120" w:line="360" w:lineRule="auto"/>
        <w:ind w:firstLine="720"/>
        <w:jc w:val="center"/>
        <w:rPr>
          <w:rFonts w:ascii="Arial" w:hAnsi="Arial" w:cs="Arial"/>
          <w:b/>
          <w:sz w:val="36"/>
          <w:szCs w:val="36"/>
        </w:rPr>
      </w:pPr>
    </w:p>
    <w:p w14:paraId="3CD0B511" w14:textId="77777777" w:rsidR="00805DFD" w:rsidRDefault="00805DFD" w:rsidP="00DF79BD">
      <w:pPr>
        <w:spacing w:before="120" w:after="120" w:line="360" w:lineRule="auto"/>
        <w:ind w:firstLine="720"/>
        <w:jc w:val="center"/>
        <w:rPr>
          <w:rFonts w:ascii="Arial" w:hAnsi="Arial" w:cs="Arial"/>
          <w:b/>
          <w:sz w:val="36"/>
          <w:szCs w:val="36"/>
        </w:rPr>
      </w:pPr>
    </w:p>
    <w:p w14:paraId="7B416D68" w14:textId="77777777" w:rsidR="00805DFD" w:rsidRDefault="00805DFD" w:rsidP="00805DFD">
      <w:pPr>
        <w:spacing w:before="120" w:after="120" w:line="360" w:lineRule="auto"/>
        <w:rPr>
          <w:rFonts w:ascii="Arial" w:hAnsi="Arial" w:cs="Arial"/>
          <w:b/>
          <w:sz w:val="36"/>
          <w:szCs w:val="36"/>
        </w:rPr>
      </w:pPr>
    </w:p>
    <w:p w14:paraId="4E29D672" w14:textId="51D5343A" w:rsidR="008D61D3" w:rsidRPr="003E2732" w:rsidRDefault="008D61D3" w:rsidP="00DF79BD">
      <w:pPr>
        <w:spacing w:before="120" w:after="120" w:line="360" w:lineRule="auto"/>
        <w:ind w:firstLine="720"/>
        <w:jc w:val="center"/>
        <w:rPr>
          <w:rFonts w:ascii="Arial" w:hAnsi="Arial" w:cs="Arial"/>
          <w:b/>
          <w:sz w:val="36"/>
          <w:szCs w:val="36"/>
        </w:rPr>
      </w:pPr>
      <w:r w:rsidRPr="003E2732">
        <w:rPr>
          <w:rFonts w:ascii="Arial" w:hAnsi="Arial" w:cs="Arial"/>
          <w:b/>
          <w:sz w:val="36"/>
          <w:szCs w:val="36"/>
        </w:rPr>
        <w:t>MEMORANDUM OF AGREEMENT</w:t>
      </w:r>
    </w:p>
    <w:p w14:paraId="5560C497" w14:textId="77777777" w:rsidR="00A1339E" w:rsidRPr="00A1339E" w:rsidRDefault="00A1339E" w:rsidP="00DF79BD">
      <w:pPr>
        <w:spacing w:before="120" w:after="120" w:line="360" w:lineRule="auto"/>
        <w:jc w:val="center"/>
        <w:rPr>
          <w:rFonts w:ascii="Arial" w:hAnsi="Arial" w:cs="Arial"/>
          <w:b/>
          <w:sz w:val="28"/>
          <w:szCs w:val="28"/>
        </w:rPr>
      </w:pPr>
    </w:p>
    <w:p w14:paraId="7C62BBBB" w14:textId="0B522191" w:rsidR="008D61D3" w:rsidRPr="00A1339E" w:rsidRDefault="00D87467" w:rsidP="00DF79BD">
      <w:pPr>
        <w:spacing w:before="120" w:after="120" w:line="360" w:lineRule="auto"/>
        <w:jc w:val="center"/>
        <w:rPr>
          <w:rFonts w:ascii="Arial" w:hAnsi="Arial" w:cs="Arial"/>
          <w:b/>
          <w:sz w:val="28"/>
          <w:szCs w:val="28"/>
        </w:rPr>
      </w:pPr>
      <w:r w:rsidRPr="00A1339E">
        <w:rPr>
          <w:rFonts w:ascii="Arial" w:hAnsi="Arial" w:cs="Arial"/>
          <w:b/>
          <w:sz w:val="28"/>
          <w:szCs w:val="28"/>
        </w:rPr>
        <w:t>THIS MEMORANDUM OF AGREEMENT IS CONCLUDED BETWEEN:</w:t>
      </w:r>
    </w:p>
    <w:p w14:paraId="72C8DDD5" w14:textId="77777777" w:rsidR="008D61D3" w:rsidRPr="00A1339E" w:rsidRDefault="008D61D3" w:rsidP="00DF79BD">
      <w:pPr>
        <w:spacing w:before="120" w:after="120" w:line="360" w:lineRule="auto"/>
        <w:jc w:val="center"/>
        <w:rPr>
          <w:rFonts w:ascii="Arial" w:hAnsi="Arial" w:cs="Arial"/>
          <w:b/>
          <w:sz w:val="28"/>
          <w:szCs w:val="28"/>
        </w:rPr>
      </w:pPr>
    </w:p>
    <w:p w14:paraId="678C0007" w14:textId="5759DA33" w:rsidR="00443CF8" w:rsidRDefault="00D87467" w:rsidP="00DF79BD">
      <w:pPr>
        <w:spacing w:before="120" w:after="120" w:line="360" w:lineRule="auto"/>
        <w:jc w:val="center"/>
        <w:rPr>
          <w:rFonts w:ascii="Arial" w:hAnsi="Arial" w:cs="Arial"/>
          <w:b/>
          <w:sz w:val="32"/>
          <w:szCs w:val="32"/>
        </w:rPr>
      </w:pPr>
      <w:r w:rsidRPr="00FA680C">
        <w:rPr>
          <w:rFonts w:ascii="Arial" w:hAnsi="Arial" w:cs="Arial"/>
          <w:b/>
          <w:sz w:val="32"/>
          <w:szCs w:val="32"/>
        </w:rPr>
        <w:t>THE GOVERNMENT TECHNICAL ADVISORY CENTRE</w:t>
      </w:r>
    </w:p>
    <w:p w14:paraId="454D6273" w14:textId="2D14B4A4" w:rsidR="00583A3E" w:rsidRPr="00FA680C" w:rsidRDefault="00D87467" w:rsidP="00DF79BD">
      <w:pPr>
        <w:spacing w:before="120" w:after="120" w:line="360" w:lineRule="auto"/>
        <w:jc w:val="center"/>
        <w:rPr>
          <w:rFonts w:ascii="Arial" w:hAnsi="Arial" w:cs="Arial"/>
          <w:b/>
          <w:sz w:val="32"/>
          <w:szCs w:val="32"/>
        </w:rPr>
      </w:pPr>
      <w:r w:rsidRPr="00FA680C">
        <w:rPr>
          <w:rFonts w:ascii="Arial" w:hAnsi="Arial" w:cs="Arial"/>
          <w:b/>
          <w:sz w:val="32"/>
          <w:szCs w:val="32"/>
        </w:rPr>
        <w:t>AND</w:t>
      </w:r>
    </w:p>
    <w:sdt>
      <w:sdtPr>
        <w:rPr>
          <w:rFonts w:ascii="Arial" w:hAnsi="Arial" w:cs="Arial"/>
          <w:b/>
          <w:color w:val="FF0000"/>
          <w:sz w:val="32"/>
          <w:szCs w:val="32"/>
        </w:rPr>
        <w:id w:val="1567376926"/>
        <w:placeholder>
          <w:docPart w:val="235B1DD937134A15A82DADCC77A2C5B0"/>
        </w:placeholder>
      </w:sdtPr>
      <w:sdtEndPr/>
      <w:sdtContent>
        <w:p w14:paraId="1385E682" w14:textId="25E54302" w:rsidR="008D61D3" w:rsidRPr="00FA680C" w:rsidRDefault="00D87467" w:rsidP="00DF79BD">
          <w:pPr>
            <w:spacing w:before="120" w:after="120" w:line="360" w:lineRule="auto"/>
            <w:jc w:val="center"/>
            <w:rPr>
              <w:rFonts w:ascii="Arial" w:hAnsi="Arial" w:cs="Arial"/>
              <w:b/>
              <w:color w:val="FF0000"/>
              <w:sz w:val="32"/>
              <w:szCs w:val="32"/>
            </w:rPr>
          </w:pPr>
          <w:r w:rsidRPr="00FA680C">
            <w:rPr>
              <w:rFonts w:ascii="Arial" w:hAnsi="Arial" w:cs="Arial"/>
              <w:b/>
              <w:color w:val="FF0000"/>
              <w:sz w:val="32"/>
              <w:szCs w:val="32"/>
            </w:rPr>
            <w:t>(INSERT NAME OF DEPARTMENT OR LEGAL ENTITY)</w:t>
          </w:r>
        </w:p>
      </w:sdtContent>
    </w:sdt>
    <w:p w14:paraId="763A4639" w14:textId="77777777" w:rsidR="00C72AD4" w:rsidRPr="00FA680C" w:rsidRDefault="00ED0BF7" w:rsidP="00DF79BD">
      <w:pPr>
        <w:spacing w:before="120" w:after="120" w:line="360" w:lineRule="auto"/>
        <w:jc w:val="center"/>
        <w:rPr>
          <w:rFonts w:ascii="Arial" w:hAnsi="Arial" w:cs="Arial"/>
          <w:b/>
          <w:color w:val="FF0000"/>
          <w:sz w:val="32"/>
          <w:szCs w:val="32"/>
        </w:rPr>
      </w:pPr>
      <w:sdt>
        <w:sdtPr>
          <w:rPr>
            <w:rFonts w:ascii="Arial" w:hAnsi="Arial" w:cs="Arial"/>
            <w:b/>
            <w:color w:val="FF0000"/>
            <w:sz w:val="32"/>
            <w:szCs w:val="32"/>
          </w:rPr>
          <w:id w:val="-1682269592"/>
          <w:placeholder>
            <w:docPart w:val="235B1DD937134A15A82DADCC77A2C5B0"/>
          </w:placeholder>
        </w:sdtPr>
        <w:sdtEndPr/>
        <w:sdtContent>
          <w:r w:rsidR="00D87467" w:rsidRPr="00FA680C">
            <w:rPr>
              <w:rFonts w:ascii="Arial" w:hAnsi="Arial" w:cs="Arial"/>
              <w:b/>
              <w:color w:val="FF0000"/>
              <w:sz w:val="32"/>
              <w:szCs w:val="32"/>
            </w:rPr>
            <w:t xml:space="preserve">(INSERT PROJECT NUMBER) </w:t>
          </w:r>
        </w:sdtContent>
      </w:sdt>
    </w:p>
    <w:p w14:paraId="06E8A7BA" w14:textId="77777777" w:rsidR="00C72AD4" w:rsidRPr="00FA680C" w:rsidRDefault="00C72AD4" w:rsidP="00157384">
      <w:pPr>
        <w:spacing w:before="120" w:after="120" w:line="360" w:lineRule="auto"/>
        <w:jc w:val="both"/>
        <w:rPr>
          <w:rFonts w:ascii="Arial" w:hAnsi="Arial" w:cs="Arial"/>
          <w:b/>
          <w:color w:val="FF0000"/>
          <w:sz w:val="32"/>
          <w:szCs w:val="32"/>
        </w:rPr>
      </w:pPr>
    </w:p>
    <w:p w14:paraId="202E4A9B" w14:textId="180F34E8" w:rsidR="00131FBF" w:rsidRPr="00805DFD" w:rsidRDefault="002A5860" w:rsidP="00157384">
      <w:pPr>
        <w:spacing w:before="120" w:after="120" w:line="360" w:lineRule="auto"/>
        <w:jc w:val="both"/>
        <w:rPr>
          <w:rFonts w:ascii="Arial" w:hAnsi="Arial" w:cs="Arial"/>
          <w:b/>
          <w:color w:val="FF0000"/>
          <w:sz w:val="28"/>
          <w:szCs w:val="28"/>
        </w:rPr>
      </w:pPr>
      <w:r>
        <w:rPr>
          <w:rFonts w:ascii="Arial" w:hAnsi="Arial" w:cs="Arial"/>
          <w:b/>
          <w:color w:val="FF0000"/>
          <w:sz w:val="28"/>
          <w:szCs w:val="28"/>
        </w:rPr>
        <w:br w:type="page"/>
      </w:r>
    </w:p>
    <w:p w14:paraId="4EC18D61" w14:textId="2884BA37" w:rsidR="00AD7D4D" w:rsidRPr="00A715FA" w:rsidRDefault="000F748A" w:rsidP="00A715FA">
      <w:pPr>
        <w:spacing w:before="120" w:after="120" w:line="360" w:lineRule="auto"/>
        <w:jc w:val="both"/>
        <w:rPr>
          <w:rFonts w:ascii="Arial" w:hAnsi="Arial" w:cs="Arial"/>
          <w:b/>
          <w:color w:val="FF0000"/>
        </w:rPr>
      </w:pPr>
      <w:r w:rsidRPr="00A715FA">
        <w:rPr>
          <w:rFonts w:ascii="Arial" w:hAnsi="Arial" w:cs="Arial"/>
          <w:b/>
        </w:rPr>
        <w:lastRenderedPageBreak/>
        <w:t xml:space="preserve">PREAMBLE </w:t>
      </w:r>
    </w:p>
    <w:p w14:paraId="77FC5690" w14:textId="0967AD8A" w:rsidR="00467FE2" w:rsidRPr="00A715FA" w:rsidRDefault="00444714" w:rsidP="00A715FA">
      <w:pPr>
        <w:spacing w:before="120" w:after="120" w:line="360" w:lineRule="auto"/>
        <w:jc w:val="both"/>
        <w:rPr>
          <w:rFonts w:ascii="Arial" w:hAnsi="Arial" w:cs="Arial"/>
        </w:rPr>
      </w:pPr>
      <w:bookmarkStart w:id="0" w:name="_Hlk183702773"/>
      <w:r w:rsidRPr="00A715FA">
        <w:rPr>
          <w:rFonts w:ascii="Arial" w:hAnsi="Arial" w:cs="Arial"/>
        </w:rPr>
        <w:t xml:space="preserve">WHEREAS the Government Technical Advisory Centre ("GTAC") reports to the Minister of Finance and is established as a Government Component in terms of the Public Service Act, 1994 (Proclamation No. 103 of 1994), as promulgated by Government Notice No. 35194 on 24 March </w:t>
      </w:r>
      <w:proofErr w:type="gramStart"/>
      <w:r w:rsidRPr="00A715FA">
        <w:rPr>
          <w:rFonts w:ascii="Arial" w:hAnsi="Arial" w:cs="Arial"/>
        </w:rPr>
        <w:t>2012;</w:t>
      </w:r>
      <w:proofErr w:type="gramEnd"/>
    </w:p>
    <w:p w14:paraId="05546592" w14:textId="68696520" w:rsidR="00467FE2" w:rsidRPr="00A715FA" w:rsidRDefault="001B532A" w:rsidP="00A715FA">
      <w:pPr>
        <w:spacing w:before="120" w:after="120" w:line="360" w:lineRule="auto"/>
        <w:jc w:val="both"/>
        <w:rPr>
          <w:rFonts w:ascii="Arial" w:hAnsi="Arial" w:cs="Arial"/>
        </w:rPr>
      </w:pPr>
      <w:r w:rsidRPr="00A715FA">
        <w:rPr>
          <w:rFonts w:ascii="Arial" w:hAnsi="Arial" w:cs="Arial"/>
        </w:rPr>
        <w:t>AND</w:t>
      </w:r>
      <w:r w:rsidR="00226EE7" w:rsidRPr="00A715FA">
        <w:rPr>
          <w:rFonts w:ascii="Arial" w:hAnsi="Arial" w:cs="Arial"/>
        </w:rPr>
        <w:t xml:space="preserve"> </w:t>
      </w:r>
      <w:r w:rsidR="00467FE2" w:rsidRPr="00A715FA">
        <w:rPr>
          <w:rFonts w:ascii="Arial" w:hAnsi="Arial" w:cs="Arial"/>
        </w:rPr>
        <w:t xml:space="preserve">WHEREAS </w:t>
      </w:r>
      <w:bookmarkStart w:id="1" w:name="_Hlk198289262"/>
      <w:r w:rsidR="00467FE2" w:rsidRPr="00A715FA">
        <w:rPr>
          <w:rFonts w:ascii="Arial" w:hAnsi="Arial" w:cs="Arial"/>
          <w:color w:val="FF0000"/>
        </w:rPr>
        <w:t xml:space="preserve">[Insert name of Department or legal entity] </w:t>
      </w:r>
      <w:bookmarkEnd w:id="1"/>
      <w:r w:rsidR="00467FE2" w:rsidRPr="00A715FA">
        <w:rPr>
          <w:rFonts w:ascii="Arial" w:hAnsi="Arial" w:cs="Arial"/>
        </w:rPr>
        <w:t xml:space="preserve">has requested GTAC to provide technical and advisory support in relation to [insert </w:t>
      </w:r>
      <w:r w:rsidR="00966D74" w:rsidRPr="00A715FA">
        <w:rPr>
          <w:rFonts w:ascii="Arial" w:hAnsi="Arial" w:cs="Arial"/>
        </w:rPr>
        <w:t>title of the project</w:t>
      </w:r>
      <w:proofErr w:type="gramStart"/>
      <w:r w:rsidR="00467FE2" w:rsidRPr="00A715FA">
        <w:rPr>
          <w:rFonts w:ascii="Arial" w:hAnsi="Arial" w:cs="Arial"/>
        </w:rPr>
        <w:t>];</w:t>
      </w:r>
      <w:proofErr w:type="gramEnd"/>
    </w:p>
    <w:p w14:paraId="72AD5CEA" w14:textId="77777777" w:rsidR="00467FE2" w:rsidRPr="00A715FA" w:rsidRDefault="00467FE2" w:rsidP="00A715FA">
      <w:pPr>
        <w:spacing w:before="120" w:after="120" w:line="360" w:lineRule="auto"/>
        <w:jc w:val="both"/>
        <w:rPr>
          <w:rFonts w:ascii="Arial" w:hAnsi="Arial" w:cs="Arial"/>
        </w:rPr>
      </w:pPr>
      <w:r w:rsidRPr="00A715FA">
        <w:rPr>
          <w:rFonts w:ascii="Arial" w:hAnsi="Arial" w:cs="Arial"/>
        </w:rPr>
        <w:t xml:space="preserve">AND WHEREAS GTAC has the requisite expertise, capacity, and legal authority to enter into agreements with organs of state to render such </w:t>
      </w:r>
      <w:proofErr w:type="gramStart"/>
      <w:r w:rsidRPr="00A715FA">
        <w:rPr>
          <w:rFonts w:ascii="Arial" w:hAnsi="Arial" w:cs="Arial"/>
        </w:rPr>
        <w:t>services;</w:t>
      </w:r>
      <w:proofErr w:type="gramEnd"/>
    </w:p>
    <w:p w14:paraId="4DCECD18" w14:textId="45DA5476" w:rsidR="00085666" w:rsidRPr="00A715FA" w:rsidRDefault="00467FE2" w:rsidP="00A715FA">
      <w:pPr>
        <w:spacing w:before="120" w:after="120" w:line="360" w:lineRule="auto"/>
        <w:jc w:val="both"/>
        <w:rPr>
          <w:rFonts w:ascii="Arial" w:hAnsi="Arial" w:cs="Arial"/>
        </w:rPr>
      </w:pPr>
      <w:r w:rsidRPr="00A715FA">
        <w:rPr>
          <w:rFonts w:ascii="Arial" w:hAnsi="Arial" w:cs="Arial"/>
        </w:rPr>
        <w:t xml:space="preserve">NOW THEREFORE, the Parties hereby enter into this </w:t>
      </w:r>
      <w:r w:rsidR="00966D74" w:rsidRPr="00A715FA">
        <w:rPr>
          <w:rFonts w:ascii="Arial" w:hAnsi="Arial" w:cs="Arial"/>
        </w:rPr>
        <w:t xml:space="preserve">Memorandum of </w:t>
      </w:r>
      <w:r w:rsidRPr="00A715FA">
        <w:rPr>
          <w:rFonts w:ascii="Arial" w:hAnsi="Arial" w:cs="Arial"/>
        </w:rPr>
        <w:t>Agreement and commit to the terms and conditions set out herein</w:t>
      </w:r>
      <w:r w:rsidR="00966D74" w:rsidRPr="00A715FA">
        <w:rPr>
          <w:rFonts w:ascii="Arial" w:hAnsi="Arial" w:cs="Arial"/>
        </w:rPr>
        <w:t>.</w:t>
      </w:r>
    </w:p>
    <w:bookmarkEnd w:id="0"/>
    <w:p w14:paraId="280C7F7C" w14:textId="77777777" w:rsidR="00085666" w:rsidRPr="00A715FA" w:rsidRDefault="00085666" w:rsidP="00A715FA">
      <w:pPr>
        <w:spacing w:before="120" w:after="120" w:line="360" w:lineRule="auto"/>
        <w:jc w:val="both"/>
        <w:rPr>
          <w:rFonts w:ascii="Arial" w:hAnsi="Arial" w:cs="Arial"/>
        </w:rPr>
      </w:pPr>
    </w:p>
    <w:p w14:paraId="34892103" w14:textId="77777777" w:rsidR="00C40B7C" w:rsidRPr="00A715FA" w:rsidRDefault="00331EC9" w:rsidP="00A715FA">
      <w:pPr>
        <w:pStyle w:val="ListParagraph"/>
        <w:numPr>
          <w:ilvl w:val="0"/>
          <w:numId w:val="42"/>
        </w:numPr>
        <w:spacing w:after="120" w:line="360" w:lineRule="auto"/>
        <w:rPr>
          <w:b/>
          <w:bCs/>
        </w:rPr>
      </w:pPr>
      <w:bookmarkStart w:id="2" w:name="_Toc410375596"/>
      <w:bookmarkStart w:id="3" w:name="_Hlk182212996"/>
      <w:r w:rsidRPr="00A715FA">
        <w:rPr>
          <w:b/>
          <w:bCs/>
        </w:rPr>
        <w:t>DEFINITIONS</w:t>
      </w:r>
      <w:bookmarkStart w:id="4" w:name="_Hlk183772033"/>
      <w:bookmarkEnd w:id="2"/>
    </w:p>
    <w:p w14:paraId="05E2B66D" w14:textId="4AFBAF83" w:rsidR="00331EC9" w:rsidRPr="00A715FA" w:rsidRDefault="00331EC9" w:rsidP="00A715FA">
      <w:pPr>
        <w:spacing w:before="120" w:after="120" w:line="360" w:lineRule="auto"/>
        <w:jc w:val="both"/>
        <w:rPr>
          <w:rFonts w:ascii="Arial" w:hAnsi="Arial" w:cs="Arial"/>
        </w:rPr>
      </w:pPr>
      <w:r w:rsidRPr="00A715FA">
        <w:rPr>
          <w:rFonts w:ascii="Arial" w:hAnsi="Arial" w:cs="Arial"/>
        </w:rPr>
        <w:t>The following terms shall have the meanings assigned to them hereunder and cognate expressions shall have corresponding meanings, namely-</w:t>
      </w:r>
    </w:p>
    <w:p w14:paraId="43ACF405" w14:textId="1ACE4F05" w:rsidR="00085666" w:rsidRPr="00A715FA" w:rsidRDefault="00331EC9" w:rsidP="00A715FA">
      <w:pPr>
        <w:pStyle w:val="ListParagraph"/>
        <w:numPr>
          <w:ilvl w:val="1"/>
          <w:numId w:val="42"/>
        </w:numPr>
        <w:spacing w:after="120" w:line="360" w:lineRule="auto"/>
        <w:ind w:left="567" w:hanging="567"/>
        <w:rPr>
          <w:rFonts w:eastAsia="MS Mincho"/>
        </w:rPr>
      </w:pPr>
      <w:r w:rsidRPr="00A715FA">
        <w:rPr>
          <w:rFonts w:eastAsia="MS Mincho"/>
          <w:b/>
          <w:bCs/>
        </w:rPr>
        <w:t>Agreement</w:t>
      </w:r>
      <w:r w:rsidRPr="00A715FA">
        <w:rPr>
          <w:rFonts w:eastAsia="MS Mincho"/>
        </w:rPr>
        <w:t xml:space="preserve"> means an agreement between GTAC and a client, specifying these standard terms and conditions as in the </w:t>
      </w:r>
      <w:r w:rsidR="00185F1C" w:rsidRPr="00A715FA">
        <w:rPr>
          <w:rFonts w:eastAsia="MS Mincho"/>
        </w:rPr>
        <w:t>a</w:t>
      </w:r>
      <w:r w:rsidRPr="00A715FA">
        <w:rPr>
          <w:rFonts w:eastAsia="MS Mincho"/>
        </w:rPr>
        <w:t>greement.</w:t>
      </w:r>
    </w:p>
    <w:p w14:paraId="7A69FF09" w14:textId="77777777" w:rsidR="00085666" w:rsidRPr="00A715FA" w:rsidRDefault="00331EC9" w:rsidP="00A715FA">
      <w:pPr>
        <w:pStyle w:val="ListParagraph"/>
        <w:numPr>
          <w:ilvl w:val="1"/>
          <w:numId w:val="42"/>
        </w:numPr>
        <w:spacing w:after="120" w:line="360" w:lineRule="auto"/>
        <w:ind w:left="567" w:hanging="567"/>
        <w:rPr>
          <w:rFonts w:eastAsia="MS Mincho"/>
        </w:rPr>
      </w:pPr>
      <w:r w:rsidRPr="00A715FA">
        <w:rPr>
          <w:rFonts w:eastAsia="MS Mincho"/>
          <w:b/>
          <w:bCs/>
        </w:rPr>
        <w:t>Breach</w:t>
      </w:r>
      <w:r w:rsidRPr="00A715FA">
        <w:rPr>
          <w:rFonts w:eastAsia="MS Mincho"/>
        </w:rPr>
        <w:t xml:space="preserve"> means an event or default which has not been remedied or has failed to be remedied.</w:t>
      </w:r>
    </w:p>
    <w:p w14:paraId="40AD16BD" w14:textId="3C645105" w:rsidR="00085666" w:rsidRPr="00A715FA" w:rsidRDefault="00331EC9" w:rsidP="00A715FA">
      <w:pPr>
        <w:pStyle w:val="ListParagraph"/>
        <w:numPr>
          <w:ilvl w:val="1"/>
          <w:numId w:val="42"/>
        </w:numPr>
        <w:spacing w:after="120" w:line="360" w:lineRule="auto"/>
        <w:ind w:left="567" w:hanging="567"/>
        <w:rPr>
          <w:rFonts w:eastAsia="MS Mincho"/>
        </w:rPr>
      </w:pPr>
      <w:r w:rsidRPr="00A715FA">
        <w:rPr>
          <w:rFonts w:eastAsia="MS Mincho"/>
          <w:b/>
          <w:bCs/>
        </w:rPr>
        <w:t>Client</w:t>
      </w:r>
      <w:r w:rsidRPr="00A715FA">
        <w:rPr>
          <w:rFonts w:eastAsia="MS Mincho"/>
        </w:rPr>
        <w:t xml:space="preserve"> means the Department or legal entity as specified in the </w:t>
      </w:r>
      <w:r w:rsidR="00185F1C" w:rsidRPr="00A715FA">
        <w:rPr>
          <w:rFonts w:eastAsia="MS Mincho"/>
        </w:rPr>
        <w:t>a</w:t>
      </w:r>
      <w:r w:rsidRPr="00A715FA">
        <w:rPr>
          <w:rFonts w:eastAsia="MS Mincho"/>
        </w:rPr>
        <w:t xml:space="preserve">greement. </w:t>
      </w:r>
    </w:p>
    <w:p w14:paraId="67200A86" w14:textId="5DFE2576" w:rsidR="00085666" w:rsidRPr="00A715FA" w:rsidRDefault="00331EC9" w:rsidP="00A715FA">
      <w:pPr>
        <w:pStyle w:val="ListParagraph"/>
        <w:numPr>
          <w:ilvl w:val="1"/>
          <w:numId w:val="42"/>
        </w:numPr>
        <w:spacing w:after="120" w:line="360" w:lineRule="auto"/>
        <w:ind w:left="567" w:hanging="567"/>
        <w:rPr>
          <w:rFonts w:eastAsia="MS Mincho"/>
        </w:rPr>
      </w:pPr>
      <w:r w:rsidRPr="00A715FA">
        <w:rPr>
          <w:rFonts w:eastAsia="MS Mincho"/>
          <w:b/>
          <w:bCs/>
        </w:rPr>
        <w:t>GTAC</w:t>
      </w:r>
      <w:r w:rsidRPr="00A715FA">
        <w:rPr>
          <w:rFonts w:eastAsia="MS Mincho"/>
        </w:rPr>
        <w:t xml:space="preserve"> means </w:t>
      </w:r>
      <w:r w:rsidR="00185F1C" w:rsidRPr="00A715FA">
        <w:rPr>
          <w:rFonts w:eastAsia="MS Mincho"/>
        </w:rPr>
        <w:t>t</w:t>
      </w:r>
      <w:r w:rsidRPr="00A715FA">
        <w:rPr>
          <w:rFonts w:eastAsia="MS Mincho"/>
        </w:rPr>
        <w:t xml:space="preserve">he Government Technical Advisory Centre, a legally constituted government </w:t>
      </w:r>
      <w:r w:rsidR="003C1A42" w:rsidRPr="00A715FA">
        <w:rPr>
          <w:rFonts w:eastAsia="MS Mincho"/>
        </w:rPr>
        <w:t xml:space="preserve">   </w:t>
      </w:r>
      <w:r w:rsidRPr="00A715FA">
        <w:rPr>
          <w:rFonts w:eastAsia="MS Mincho"/>
        </w:rPr>
        <w:t>component of the National Treasury with legal powers to, inter alia, enter into contractual agreements with any organ of state, person or body.</w:t>
      </w:r>
    </w:p>
    <w:p w14:paraId="1A36E52A" w14:textId="62CF594B" w:rsidR="00085666" w:rsidRPr="00A715FA" w:rsidRDefault="00331EC9" w:rsidP="00A715FA">
      <w:pPr>
        <w:pStyle w:val="ListParagraph"/>
        <w:numPr>
          <w:ilvl w:val="1"/>
          <w:numId w:val="42"/>
        </w:numPr>
        <w:spacing w:after="120" w:line="360" w:lineRule="auto"/>
        <w:ind w:left="567" w:hanging="567"/>
        <w:rPr>
          <w:rFonts w:eastAsia="MS Mincho"/>
        </w:rPr>
      </w:pPr>
      <w:proofErr w:type="spellStart"/>
      <w:r w:rsidRPr="00A715FA">
        <w:rPr>
          <w:rFonts w:eastAsia="MS Mincho"/>
          <w:b/>
          <w:bCs/>
        </w:rPr>
        <w:t>MoA</w:t>
      </w:r>
      <w:proofErr w:type="spellEnd"/>
      <w:r w:rsidRPr="00A715FA">
        <w:rPr>
          <w:rFonts w:eastAsia="MS Mincho"/>
        </w:rPr>
        <w:t xml:space="preserve"> means the Memorandum of Agreement</w:t>
      </w:r>
      <w:r w:rsidR="001A6865" w:rsidRPr="00A715FA">
        <w:rPr>
          <w:rFonts w:eastAsia="MS Mincho"/>
        </w:rPr>
        <w:t>.</w:t>
      </w:r>
    </w:p>
    <w:p w14:paraId="416DA242" w14:textId="2FF4FC97" w:rsidR="00085666" w:rsidRPr="00A715FA" w:rsidRDefault="00331EC9" w:rsidP="00A715FA">
      <w:pPr>
        <w:pStyle w:val="ListParagraph"/>
        <w:numPr>
          <w:ilvl w:val="1"/>
          <w:numId w:val="42"/>
        </w:numPr>
        <w:spacing w:after="120" w:line="360" w:lineRule="auto"/>
        <w:ind w:left="567" w:hanging="567"/>
        <w:rPr>
          <w:rFonts w:eastAsia="MS Mincho"/>
        </w:rPr>
      </w:pPr>
      <w:r w:rsidRPr="00A715FA">
        <w:rPr>
          <w:rFonts w:eastAsia="MS Mincho"/>
          <w:b/>
          <w:bCs/>
        </w:rPr>
        <w:t>National Treasury</w:t>
      </w:r>
      <w:r w:rsidRPr="00A715FA">
        <w:rPr>
          <w:rFonts w:eastAsia="MS Mincho"/>
        </w:rPr>
        <w:t xml:space="preserve"> means the department or departments established in terms of section 5 of the Public Finance Act 1 of 1999, as amended from time to time</w:t>
      </w:r>
      <w:r w:rsidR="001A6865" w:rsidRPr="00A715FA">
        <w:rPr>
          <w:rFonts w:eastAsia="MS Mincho"/>
        </w:rPr>
        <w:t>.</w:t>
      </w:r>
    </w:p>
    <w:p w14:paraId="61350BDB" w14:textId="77777777" w:rsidR="00085666" w:rsidRPr="00A715FA" w:rsidRDefault="00331EC9" w:rsidP="00A715FA">
      <w:pPr>
        <w:pStyle w:val="ListParagraph"/>
        <w:numPr>
          <w:ilvl w:val="1"/>
          <w:numId w:val="42"/>
        </w:numPr>
        <w:spacing w:after="120" w:line="360" w:lineRule="auto"/>
        <w:ind w:left="567" w:hanging="567"/>
        <w:rPr>
          <w:rFonts w:eastAsia="MS Mincho"/>
        </w:rPr>
      </w:pPr>
      <w:r w:rsidRPr="00A715FA">
        <w:rPr>
          <w:rFonts w:eastAsia="MS Mincho"/>
          <w:b/>
          <w:bCs/>
        </w:rPr>
        <w:t>Parties</w:t>
      </w:r>
      <w:r w:rsidRPr="00A715FA">
        <w:rPr>
          <w:rFonts w:eastAsia="MS Mincho"/>
        </w:rPr>
        <w:t xml:space="preserve"> mean the signatories to the </w:t>
      </w:r>
      <w:proofErr w:type="gramStart"/>
      <w:r w:rsidRPr="00A715FA">
        <w:rPr>
          <w:rFonts w:eastAsia="MS Mincho"/>
        </w:rPr>
        <w:t>agreement</w:t>
      </w:r>
      <w:proofErr w:type="gramEnd"/>
      <w:r w:rsidRPr="00A715FA">
        <w:rPr>
          <w:rFonts w:eastAsia="MS Mincho"/>
        </w:rPr>
        <w:t xml:space="preserve"> namely, The Government Technical Advisory Centre and the Department or legal entity as specified in the </w:t>
      </w:r>
      <w:proofErr w:type="gramStart"/>
      <w:r w:rsidRPr="00A715FA">
        <w:rPr>
          <w:rFonts w:eastAsia="MS Mincho"/>
        </w:rPr>
        <w:t>aforementioned agreement</w:t>
      </w:r>
      <w:proofErr w:type="gramEnd"/>
      <w:r w:rsidRPr="00A715FA">
        <w:rPr>
          <w:rFonts w:eastAsia="MS Mincho"/>
        </w:rPr>
        <w:t>.</w:t>
      </w:r>
    </w:p>
    <w:p w14:paraId="4B18A070" w14:textId="77777777" w:rsidR="00085666" w:rsidRPr="00A715FA" w:rsidRDefault="00331EC9" w:rsidP="00A715FA">
      <w:pPr>
        <w:pStyle w:val="ListParagraph"/>
        <w:numPr>
          <w:ilvl w:val="1"/>
          <w:numId w:val="42"/>
        </w:numPr>
        <w:spacing w:after="120" w:line="360" w:lineRule="auto"/>
        <w:ind w:left="567" w:hanging="567"/>
        <w:rPr>
          <w:rFonts w:eastAsia="MS Mincho"/>
        </w:rPr>
      </w:pPr>
      <w:r w:rsidRPr="00A715FA">
        <w:rPr>
          <w:rFonts w:eastAsia="MS Mincho"/>
          <w:b/>
          <w:bCs/>
        </w:rPr>
        <w:t>Project</w:t>
      </w:r>
      <w:r w:rsidRPr="00A715FA">
        <w:rPr>
          <w:rFonts w:eastAsia="MS Mincho"/>
        </w:rPr>
        <w:t xml:space="preserve"> means the activities, outputs and results described in the agreement and in the related project charter.</w:t>
      </w:r>
    </w:p>
    <w:p w14:paraId="2700B6F8" w14:textId="77777777" w:rsidR="00085666" w:rsidRPr="00A715FA" w:rsidRDefault="00331EC9" w:rsidP="00A715FA">
      <w:pPr>
        <w:pStyle w:val="ListParagraph"/>
        <w:numPr>
          <w:ilvl w:val="1"/>
          <w:numId w:val="42"/>
        </w:numPr>
        <w:spacing w:after="120" w:line="360" w:lineRule="auto"/>
        <w:ind w:left="567" w:hanging="567"/>
        <w:rPr>
          <w:rFonts w:eastAsia="MS Mincho"/>
        </w:rPr>
      </w:pPr>
      <w:r w:rsidRPr="00A715FA">
        <w:rPr>
          <w:rFonts w:eastAsia="MS Mincho"/>
          <w:b/>
          <w:bCs/>
        </w:rPr>
        <w:t>Project charter</w:t>
      </w:r>
      <w:r w:rsidRPr="00A715FA">
        <w:rPr>
          <w:rFonts w:eastAsia="MS Mincho"/>
        </w:rPr>
        <w:t xml:space="preserve"> means the project charter agreed to by the parties in an annexure to the memorandum of agreement specific conditions.</w:t>
      </w:r>
    </w:p>
    <w:p w14:paraId="2AEAB4C6" w14:textId="77777777" w:rsidR="00085666" w:rsidRPr="00A715FA" w:rsidRDefault="00331EC9" w:rsidP="00A715FA">
      <w:pPr>
        <w:pStyle w:val="ListParagraph"/>
        <w:numPr>
          <w:ilvl w:val="1"/>
          <w:numId w:val="42"/>
        </w:numPr>
        <w:spacing w:after="120" w:line="360" w:lineRule="auto"/>
        <w:ind w:left="709" w:hanging="567"/>
        <w:rPr>
          <w:rFonts w:eastAsia="MS Mincho"/>
        </w:rPr>
      </w:pPr>
      <w:r w:rsidRPr="00A715FA">
        <w:rPr>
          <w:rFonts w:eastAsia="MS Mincho"/>
          <w:b/>
          <w:bCs/>
        </w:rPr>
        <w:lastRenderedPageBreak/>
        <w:t>Project manager</w:t>
      </w:r>
      <w:r w:rsidRPr="00A715FA">
        <w:rPr>
          <w:rFonts w:eastAsia="MS Mincho"/>
        </w:rPr>
        <w:t xml:space="preserve"> means the GTAC representative</w:t>
      </w:r>
      <w:r w:rsidR="005661A7" w:rsidRPr="00A715FA">
        <w:rPr>
          <w:rFonts w:eastAsia="MS Mincho"/>
        </w:rPr>
        <w:t>,</w:t>
      </w:r>
      <w:r w:rsidRPr="00A715FA">
        <w:rPr>
          <w:rFonts w:eastAsia="MS Mincho"/>
        </w:rPr>
        <w:t xml:space="preserve"> or other specified individual identified in the project charter. </w:t>
      </w:r>
      <w:bookmarkStart w:id="5" w:name="_Hlk183772437"/>
      <w:bookmarkEnd w:id="4"/>
    </w:p>
    <w:p w14:paraId="4C9624FC" w14:textId="77777777" w:rsidR="00085666" w:rsidRPr="00A715FA" w:rsidRDefault="00331EC9" w:rsidP="00A715FA">
      <w:pPr>
        <w:pStyle w:val="ListParagraph"/>
        <w:numPr>
          <w:ilvl w:val="1"/>
          <w:numId w:val="42"/>
        </w:numPr>
        <w:spacing w:after="120" w:line="360" w:lineRule="auto"/>
        <w:ind w:left="709" w:hanging="567"/>
        <w:rPr>
          <w:rFonts w:eastAsia="MS Mincho"/>
        </w:rPr>
      </w:pPr>
      <w:r w:rsidRPr="00A715FA">
        <w:rPr>
          <w:rFonts w:eastAsia="MS Mincho"/>
          <w:b/>
          <w:bCs/>
        </w:rPr>
        <w:t>Project sponsor</w:t>
      </w:r>
      <w:r w:rsidRPr="00A715FA">
        <w:rPr>
          <w:rFonts w:eastAsia="MS Mincho"/>
        </w:rPr>
        <w:t xml:space="preserve"> means the client’s representative or other specified individual identified in the project charter.</w:t>
      </w:r>
    </w:p>
    <w:p w14:paraId="02FD93A8" w14:textId="7717EED2" w:rsidR="00085666" w:rsidRPr="00A715FA" w:rsidRDefault="00331EC9" w:rsidP="00A715FA">
      <w:pPr>
        <w:pStyle w:val="ListParagraph"/>
        <w:numPr>
          <w:ilvl w:val="1"/>
          <w:numId w:val="42"/>
        </w:numPr>
        <w:spacing w:after="120" w:line="360" w:lineRule="auto"/>
        <w:ind w:left="709" w:hanging="567"/>
        <w:rPr>
          <w:rFonts w:eastAsia="MS Mincho"/>
        </w:rPr>
      </w:pPr>
      <w:r w:rsidRPr="00A715FA">
        <w:rPr>
          <w:rFonts w:eastAsia="MS Mincho"/>
          <w:b/>
          <w:bCs/>
        </w:rPr>
        <w:t>Services</w:t>
      </w:r>
      <w:r w:rsidRPr="00A715FA">
        <w:rPr>
          <w:rFonts w:eastAsia="MS Mincho"/>
        </w:rPr>
        <w:t xml:space="preserve"> means the technical advisory or transaction support set out in the project char</w:t>
      </w:r>
      <w:r w:rsidR="00D60DBA" w:rsidRPr="00A715FA">
        <w:rPr>
          <w:rFonts w:eastAsia="MS Mincho"/>
        </w:rPr>
        <w:t>ter</w:t>
      </w:r>
      <w:r w:rsidR="001A6865" w:rsidRPr="00A715FA">
        <w:rPr>
          <w:rFonts w:eastAsia="MS Mincho"/>
        </w:rPr>
        <w:t>.</w:t>
      </w:r>
    </w:p>
    <w:p w14:paraId="67666672" w14:textId="0CBCBF9B" w:rsidR="005954C5" w:rsidRPr="00A715FA" w:rsidRDefault="00331EC9" w:rsidP="00A715FA">
      <w:pPr>
        <w:pStyle w:val="ListParagraph"/>
        <w:numPr>
          <w:ilvl w:val="1"/>
          <w:numId w:val="42"/>
        </w:numPr>
        <w:spacing w:after="120" w:line="360" w:lineRule="auto"/>
        <w:ind w:left="709" w:hanging="567"/>
        <w:rPr>
          <w:rFonts w:eastAsia="MS Mincho"/>
        </w:rPr>
      </w:pPr>
      <w:r w:rsidRPr="00A715FA">
        <w:rPr>
          <w:rFonts w:eastAsia="MS Mincho"/>
          <w:b/>
          <w:bCs/>
        </w:rPr>
        <w:t>PFMA</w:t>
      </w:r>
      <w:r w:rsidRPr="00A715FA">
        <w:rPr>
          <w:rFonts w:eastAsia="MS Mincho"/>
        </w:rPr>
        <w:t xml:space="preserve"> means the Public Finance Management Act No.1 of 1999, including Treasury Regulations as amended from time to time.</w:t>
      </w:r>
      <w:bookmarkEnd w:id="5"/>
    </w:p>
    <w:p w14:paraId="634004C0" w14:textId="77777777" w:rsidR="000B22ED" w:rsidRPr="00A715FA" w:rsidRDefault="000B22ED" w:rsidP="00A715FA">
      <w:pPr>
        <w:spacing w:before="120" w:after="120" w:line="360" w:lineRule="auto"/>
        <w:jc w:val="both"/>
        <w:rPr>
          <w:rFonts w:ascii="Arial" w:hAnsi="Arial" w:cs="Arial"/>
        </w:rPr>
      </w:pPr>
    </w:p>
    <w:p w14:paraId="1F5AE9C2" w14:textId="71BA74D0" w:rsidR="00185A12" w:rsidRPr="00A715FA" w:rsidRDefault="00331EC9" w:rsidP="00A715FA">
      <w:pPr>
        <w:pStyle w:val="ListParagraph"/>
        <w:numPr>
          <w:ilvl w:val="0"/>
          <w:numId w:val="42"/>
        </w:numPr>
        <w:spacing w:after="120" w:line="360" w:lineRule="auto"/>
        <w:ind w:hanging="218"/>
        <w:rPr>
          <w:b/>
          <w:bCs/>
        </w:rPr>
      </w:pPr>
      <w:bookmarkStart w:id="6" w:name="_Toc410375597"/>
      <w:bookmarkStart w:id="7" w:name="_Hlk183773070"/>
      <w:r w:rsidRPr="00A715FA">
        <w:rPr>
          <w:b/>
          <w:bCs/>
        </w:rPr>
        <w:t>INTERPRETATION</w:t>
      </w:r>
      <w:bookmarkEnd w:id="6"/>
      <w:bookmarkEnd w:id="7"/>
    </w:p>
    <w:p w14:paraId="31D6F56F" w14:textId="77777777" w:rsidR="00157384" w:rsidRPr="00A715FA" w:rsidRDefault="000B78E0" w:rsidP="00A715FA">
      <w:pPr>
        <w:pStyle w:val="ListParagraph"/>
        <w:numPr>
          <w:ilvl w:val="1"/>
          <w:numId w:val="42"/>
        </w:numPr>
        <w:spacing w:after="120" w:line="360" w:lineRule="auto"/>
        <w:ind w:left="709" w:hanging="567"/>
        <w:rPr>
          <w:rFonts w:eastAsia="MS Mincho"/>
        </w:rPr>
      </w:pPr>
      <w:r w:rsidRPr="00A715FA">
        <w:rPr>
          <w:rFonts w:eastAsia="MS Mincho"/>
        </w:rPr>
        <w:t xml:space="preserve">The headings of the clauses in this agreement are for the purpose of convenience and reference only and shall not be used in the interpretation nor to modify nor amplify the terms of this agreement nor any clause hereof, unless a contrary intention clearly appears. </w:t>
      </w:r>
    </w:p>
    <w:p w14:paraId="3F3C9C33" w14:textId="77777777" w:rsidR="00157384" w:rsidRPr="00A715FA" w:rsidRDefault="00331EC9" w:rsidP="00A715FA">
      <w:pPr>
        <w:pStyle w:val="ListParagraph"/>
        <w:numPr>
          <w:ilvl w:val="1"/>
          <w:numId w:val="42"/>
        </w:numPr>
        <w:spacing w:after="120" w:line="360" w:lineRule="auto"/>
        <w:ind w:left="709" w:hanging="567"/>
        <w:rPr>
          <w:rFonts w:eastAsia="MS Mincho"/>
        </w:rPr>
      </w:pPr>
      <w:r w:rsidRPr="00A715FA">
        <w:rPr>
          <w:rFonts w:eastAsia="MS Mincho"/>
        </w:rPr>
        <w:t xml:space="preserve">Words </w:t>
      </w:r>
      <w:proofErr w:type="gramStart"/>
      <w:r w:rsidRPr="00A715FA">
        <w:rPr>
          <w:rFonts w:eastAsia="MS Mincho"/>
        </w:rPr>
        <w:t>importing</w:t>
      </w:r>
      <w:proofErr w:type="gramEnd"/>
      <w:r w:rsidRPr="00A715FA">
        <w:rPr>
          <w:rFonts w:eastAsia="MS Mincho"/>
        </w:rPr>
        <w:t xml:space="preserve">: </w:t>
      </w:r>
    </w:p>
    <w:p w14:paraId="09FD81F7" w14:textId="11682594" w:rsidR="00085666" w:rsidRPr="00A715FA" w:rsidRDefault="001054C3" w:rsidP="00A715FA">
      <w:pPr>
        <w:pStyle w:val="ListParagraph"/>
        <w:numPr>
          <w:ilvl w:val="2"/>
          <w:numId w:val="42"/>
        </w:numPr>
        <w:spacing w:after="120" w:line="360" w:lineRule="auto"/>
        <w:ind w:left="709" w:hanging="567"/>
        <w:rPr>
          <w:rFonts w:eastAsia="MS Mincho"/>
        </w:rPr>
      </w:pPr>
      <w:r w:rsidRPr="00A715FA">
        <w:rPr>
          <w:rFonts w:eastAsia="MS Mincho"/>
        </w:rPr>
        <w:t>A</w:t>
      </w:r>
      <w:r w:rsidR="00331EC9" w:rsidRPr="00A715FA">
        <w:rPr>
          <w:rFonts w:eastAsia="MS Mincho"/>
        </w:rPr>
        <w:t xml:space="preserve">ny one gender includes the other </w:t>
      </w:r>
      <w:r w:rsidR="001A6865" w:rsidRPr="00A715FA">
        <w:rPr>
          <w:rFonts w:eastAsia="MS Mincho"/>
        </w:rPr>
        <w:t>gender.</w:t>
      </w:r>
    </w:p>
    <w:p w14:paraId="43130087" w14:textId="4BD9763B" w:rsidR="000B78E0" w:rsidRPr="00A715FA" w:rsidRDefault="001054C3" w:rsidP="00A715FA">
      <w:pPr>
        <w:pStyle w:val="ListParagraph"/>
        <w:numPr>
          <w:ilvl w:val="2"/>
          <w:numId w:val="42"/>
        </w:numPr>
        <w:spacing w:after="120" w:line="360" w:lineRule="auto"/>
        <w:ind w:left="709" w:hanging="567"/>
        <w:rPr>
          <w:rFonts w:eastAsia="MS Mincho"/>
        </w:rPr>
      </w:pPr>
      <w:r w:rsidRPr="00A715FA">
        <w:rPr>
          <w:rFonts w:eastAsia="MS Mincho"/>
        </w:rPr>
        <w:t>The</w:t>
      </w:r>
      <w:r w:rsidR="00331EC9" w:rsidRPr="00A715FA">
        <w:rPr>
          <w:rFonts w:eastAsia="MS Mincho"/>
        </w:rPr>
        <w:t xml:space="preserve"> singular includes the plural and </w:t>
      </w:r>
      <w:r w:rsidR="001A6865" w:rsidRPr="00A715FA">
        <w:rPr>
          <w:rFonts w:eastAsia="MS Mincho"/>
        </w:rPr>
        <w:t>vice versa.</w:t>
      </w:r>
      <w:r w:rsidR="00331EC9" w:rsidRPr="00A715FA">
        <w:rPr>
          <w:rFonts w:eastAsia="MS Mincho"/>
        </w:rPr>
        <w:t xml:space="preserve"> </w:t>
      </w:r>
    </w:p>
    <w:p w14:paraId="7DCE7AEB" w14:textId="4FE06DAB" w:rsidR="00085666" w:rsidRPr="00A715FA" w:rsidRDefault="001054C3" w:rsidP="00A715FA">
      <w:pPr>
        <w:pStyle w:val="ListParagraph"/>
        <w:numPr>
          <w:ilvl w:val="2"/>
          <w:numId w:val="42"/>
        </w:numPr>
        <w:spacing w:after="120" w:line="360" w:lineRule="auto"/>
        <w:ind w:left="709" w:hanging="567"/>
        <w:rPr>
          <w:rFonts w:eastAsia="MS Mincho"/>
        </w:rPr>
      </w:pPr>
      <w:r w:rsidRPr="00A715FA">
        <w:rPr>
          <w:rFonts w:eastAsia="MS Mincho"/>
        </w:rPr>
        <w:t>N</w:t>
      </w:r>
      <w:r w:rsidR="00331EC9" w:rsidRPr="00A715FA">
        <w:rPr>
          <w:rFonts w:eastAsia="MS Mincho"/>
        </w:rPr>
        <w:t>atural persons include created entities (incorporated or unincorporated)</w:t>
      </w:r>
      <w:r w:rsidR="0041631F" w:rsidRPr="00A715FA">
        <w:rPr>
          <w:rFonts w:eastAsia="MS Mincho"/>
        </w:rPr>
        <w:t>.</w:t>
      </w:r>
    </w:p>
    <w:p w14:paraId="19A008C2" w14:textId="58E53412" w:rsidR="00085666" w:rsidRPr="00A715FA" w:rsidRDefault="00331EC9" w:rsidP="00A715FA">
      <w:pPr>
        <w:pStyle w:val="ListParagraph"/>
        <w:numPr>
          <w:ilvl w:val="1"/>
          <w:numId w:val="42"/>
        </w:numPr>
        <w:spacing w:after="120" w:line="360" w:lineRule="auto"/>
        <w:ind w:left="709" w:hanging="567"/>
        <w:rPr>
          <w:rFonts w:eastAsia="MS Mincho"/>
        </w:rPr>
      </w:pPr>
      <w:r w:rsidRPr="00A715FA">
        <w:rPr>
          <w:rFonts w:eastAsia="MS Mincho"/>
        </w:rPr>
        <w:t>Any reference in this agreement to “date of signature hereof” shall be read as meaning a reference to the date of the last signature of this agreement.</w:t>
      </w:r>
    </w:p>
    <w:p w14:paraId="1C6F7CC6" w14:textId="2C10BFEF" w:rsidR="00331EC9" w:rsidRPr="00A715FA" w:rsidRDefault="00085666" w:rsidP="00A715FA">
      <w:pPr>
        <w:pStyle w:val="ListParagraph"/>
        <w:numPr>
          <w:ilvl w:val="1"/>
          <w:numId w:val="42"/>
        </w:numPr>
        <w:spacing w:after="120" w:line="360" w:lineRule="auto"/>
        <w:ind w:left="709" w:hanging="567"/>
        <w:rPr>
          <w:rFonts w:eastAsia="MS Mincho"/>
        </w:rPr>
      </w:pPr>
      <w:r w:rsidRPr="00A715FA">
        <w:rPr>
          <w:rFonts w:eastAsia="MS Mincho"/>
        </w:rPr>
        <w:t>W</w:t>
      </w:r>
      <w:r w:rsidR="00331EC9" w:rsidRPr="00A715FA">
        <w:rPr>
          <w:rFonts w:eastAsia="MS Mincho"/>
        </w:rPr>
        <w:t xml:space="preserve">hen any number of days is prescribed in this agreement, they shall be reckoned exclusively </w:t>
      </w:r>
      <w:proofErr w:type="gramStart"/>
      <w:r w:rsidR="00331EC9" w:rsidRPr="00A715FA">
        <w:rPr>
          <w:rFonts w:eastAsia="MS Mincho"/>
        </w:rPr>
        <w:t>of</w:t>
      </w:r>
      <w:proofErr w:type="gramEnd"/>
      <w:r w:rsidR="00331EC9" w:rsidRPr="00A715FA">
        <w:rPr>
          <w:rFonts w:eastAsia="MS Mincho"/>
        </w:rPr>
        <w:t xml:space="preserve"> the first and inclusively </w:t>
      </w:r>
      <w:proofErr w:type="gramStart"/>
      <w:r w:rsidR="00331EC9" w:rsidRPr="00A715FA">
        <w:rPr>
          <w:rFonts w:eastAsia="MS Mincho"/>
        </w:rPr>
        <w:t>of</w:t>
      </w:r>
      <w:proofErr w:type="gramEnd"/>
      <w:r w:rsidR="00331EC9" w:rsidRPr="00A715FA">
        <w:rPr>
          <w:rFonts w:eastAsia="MS Mincho"/>
        </w:rPr>
        <w:t xml:space="preserve"> the last day unless the last day falls on a Saturday, Sunday or public holiday, in which case the last day shall be the next succeeding </w:t>
      </w:r>
      <w:proofErr w:type="gramStart"/>
      <w:r w:rsidR="00331EC9" w:rsidRPr="00A715FA">
        <w:rPr>
          <w:rFonts w:eastAsia="MS Mincho"/>
        </w:rPr>
        <w:t>day</w:t>
      </w:r>
      <w:proofErr w:type="gramEnd"/>
      <w:r w:rsidR="00331EC9" w:rsidRPr="00A715FA">
        <w:rPr>
          <w:rFonts w:eastAsia="MS Mincho"/>
        </w:rPr>
        <w:t xml:space="preserve"> which is not a Saturday, Sunday or public holiday.</w:t>
      </w:r>
    </w:p>
    <w:p w14:paraId="1DC7385E" w14:textId="4127D8D1" w:rsidR="00331EC9" w:rsidRPr="00A715FA" w:rsidRDefault="00331EC9" w:rsidP="00A715FA">
      <w:pPr>
        <w:pStyle w:val="ListParagraph"/>
        <w:numPr>
          <w:ilvl w:val="1"/>
          <w:numId w:val="42"/>
        </w:numPr>
        <w:spacing w:after="120" w:line="360" w:lineRule="auto"/>
        <w:ind w:left="709" w:hanging="567"/>
        <w:rPr>
          <w:rFonts w:eastAsia="MS Mincho"/>
        </w:rPr>
      </w:pPr>
      <w:r w:rsidRPr="00A715FA">
        <w:rPr>
          <w:rFonts w:eastAsia="MS Mincho"/>
        </w:rPr>
        <w:t>Where figures are referred to in numerals and in words, if there is any conflict between the two, the words shall prevail.</w:t>
      </w:r>
    </w:p>
    <w:p w14:paraId="7ECA39D3" w14:textId="6928B696" w:rsidR="00331EC9" w:rsidRPr="00A715FA" w:rsidRDefault="00331EC9" w:rsidP="00A715FA">
      <w:pPr>
        <w:pStyle w:val="ListParagraph"/>
        <w:numPr>
          <w:ilvl w:val="1"/>
          <w:numId w:val="42"/>
        </w:numPr>
        <w:spacing w:after="120" w:line="360" w:lineRule="auto"/>
        <w:ind w:left="709" w:hanging="567"/>
        <w:rPr>
          <w:rFonts w:eastAsia="MS Mincho"/>
        </w:rPr>
      </w:pPr>
      <w:r w:rsidRPr="00A715FA">
        <w:rPr>
          <w:rFonts w:eastAsia="MS Mincho"/>
        </w:rPr>
        <w:t xml:space="preserve">Expressions defined in this agreement shall bear the same meanings in schedules or annexures to this agreement which do not themselves contain their own definitions. </w:t>
      </w:r>
    </w:p>
    <w:p w14:paraId="2F193F07" w14:textId="6DF02CAB" w:rsidR="00331EC9" w:rsidRPr="00A715FA" w:rsidRDefault="00331EC9" w:rsidP="00EC2FBC">
      <w:pPr>
        <w:pStyle w:val="ListParagraph"/>
        <w:numPr>
          <w:ilvl w:val="1"/>
          <w:numId w:val="42"/>
        </w:numPr>
        <w:spacing w:after="120" w:line="360" w:lineRule="auto"/>
        <w:ind w:left="709" w:hanging="567"/>
        <w:rPr>
          <w:rFonts w:eastAsia="MS Mincho"/>
        </w:rPr>
      </w:pPr>
      <w:r w:rsidRPr="00A715FA">
        <w:rPr>
          <w:rFonts w:eastAsia="MS Mincho"/>
        </w:rPr>
        <w:t>Where any term is defined within the context of any particular clause in this agreement, unless it is clear from the clause in question that the term so defined has limited application to the relevant clause, such term shall bear the meaning ascribed to it for all purposes in terms of this agreement, notwithstanding that term has not been defined in this interpretation clause.</w:t>
      </w:r>
    </w:p>
    <w:p w14:paraId="7693AE41" w14:textId="4CF7A241" w:rsidR="00331EC9" w:rsidRPr="00A715FA" w:rsidRDefault="00331EC9" w:rsidP="00EC2FBC">
      <w:pPr>
        <w:pStyle w:val="ListParagraph"/>
        <w:numPr>
          <w:ilvl w:val="1"/>
          <w:numId w:val="42"/>
        </w:numPr>
        <w:spacing w:after="120" w:line="360" w:lineRule="auto"/>
        <w:ind w:left="709" w:hanging="567"/>
        <w:rPr>
          <w:rFonts w:eastAsia="MS Mincho"/>
        </w:rPr>
      </w:pPr>
      <w:r w:rsidRPr="00A715FA">
        <w:rPr>
          <w:rFonts w:eastAsia="MS Mincho"/>
        </w:rPr>
        <w:t>The rule of construction that the contract shall be interpreted against the party responsible for the drafting or preparation of the agreement, shall not apply.</w:t>
      </w:r>
    </w:p>
    <w:p w14:paraId="7A385DBF" w14:textId="7C2195B1" w:rsidR="003B4CB6" w:rsidRPr="00A715FA" w:rsidRDefault="00331EC9" w:rsidP="00A715FA">
      <w:pPr>
        <w:pStyle w:val="ListParagraph"/>
        <w:numPr>
          <w:ilvl w:val="1"/>
          <w:numId w:val="42"/>
        </w:numPr>
        <w:spacing w:after="120" w:line="360" w:lineRule="auto"/>
        <w:ind w:left="567" w:hanging="567"/>
        <w:rPr>
          <w:rFonts w:eastAsia="MS Mincho"/>
        </w:rPr>
      </w:pPr>
      <w:r w:rsidRPr="00A715FA">
        <w:rPr>
          <w:rFonts w:eastAsia="MS Mincho"/>
        </w:rPr>
        <w:lastRenderedPageBreak/>
        <w:t xml:space="preserve">Any reference in this agreement to a party shall, if such </w:t>
      </w:r>
      <w:proofErr w:type="gramStart"/>
      <w:r w:rsidRPr="00A715FA">
        <w:rPr>
          <w:rFonts w:eastAsia="MS Mincho"/>
        </w:rPr>
        <w:t>party</w:t>
      </w:r>
      <w:proofErr w:type="gramEnd"/>
      <w:r w:rsidRPr="00A715FA">
        <w:rPr>
          <w:rFonts w:eastAsia="MS Mincho"/>
        </w:rPr>
        <w:t xml:space="preserve"> is liquidated or sequestrated, be applicable also to and binding upon that party’s liquidator or </w:t>
      </w:r>
      <w:proofErr w:type="gramStart"/>
      <w:r w:rsidRPr="00A715FA">
        <w:rPr>
          <w:rFonts w:eastAsia="MS Mincho"/>
        </w:rPr>
        <w:t>trustee, as the case may be</w:t>
      </w:r>
      <w:proofErr w:type="gramEnd"/>
      <w:r w:rsidRPr="00A715FA">
        <w:rPr>
          <w:rFonts w:eastAsia="MS Mincho"/>
        </w:rPr>
        <w:t>.</w:t>
      </w:r>
    </w:p>
    <w:p w14:paraId="50A1335F" w14:textId="77777777" w:rsidR="00C72AD4" w:rsidRPr="00A715FA" w:rsidRDefault="00C72AD4" w:rsidP="00A715FA">
      <w:pPr>
        <w:spacing w:before="120" w:after="120" w:line="360" w:lineRule="auto"/>
        <w:jc w:val="both"/>
        <w:rPr>
          <w:rFonts w:ascii="Arial" w:hAnsi="Arial" w:cs="Arial"/>
        </w:rPr>
      </w:pPr>
    </w:p>
    <w:bookmarkEnd w:id="3"/>
    <w:p w14:paraId="2049DA7A" w14:textId="43BACDE3" w:rsidR="000F748A" w:rsidRPr="00A715FA" w:rsidRDefault="000F748A" w:rsidP="00A715FA">
      <w:pPr>
        <w:pStyle w:val="ListParagraph"/>
        <w:numPr>
          <w:ilvl w:val="0"/>
          <w:numId w:val="42"/>
        </w:numPr>
        <w:spacing w:after="120" w:line="360" w:lineRule="auto"/>
        <w:rPr>
          <w:b/>
          <w:bCs/>
        </w:rPr>
      </w:pPr>
      <w:r w:rsidRPr="00A715FA">
        <w:rPr>
          <w:b/>
          <w:bCs/>
        </w:rPr>
        <w:t>PURPOSE</w:t>
      </w:r>
    </w:p>
    <w:p w14:paraId="004C7792" w14:textId="1093C088" w:rsidR="00752D03" w:rsidRPr="00A715FA" w:rsidRDefault="000F748A" w:rsidP="00A715FA">
      <w:pPr>
        <w:spacing w:before="120" w:after="120" w:line="360" w:lineRule="auto"/>
        <w:jc w:val="both"/>
        <w:rPr>
          <w:rFonts w:ascii="Arial" w:hAnsi="Arial" w:cs="Arial"/>
        </w:rPr>
      </w:pPr>
      <w:r w:rsidRPr="00A715FA">
        <w:rPr>
          <w:rFonts w:ascii="Arial" w:hAnsi="Arial" w:cs="Arial"/>
        </w:rPr>
        <w:t xml:space="preserve">This </w:t>
      </w:r>
      <w:proofErr w:type="spellStart"/>
      <w:r w:rsidRPr="00A715FA">
        <w:rPr>
          <w:rFonts w:ascii="Arial" w:hAnsi="Arial" w:cs="Arial"/>
        </w:rPr>
        <w:t>Mo</w:t>
      </w:r>
      <w:r w:rsidR="00FD0152" w:rsidRPr="00A715FA">
        <w:rPr>
          <w:rFonts w:ascii="Arial" w:hAnsi="Arial" w:cs="Arial"/>
        </w:rPr>
        <w:t>A</w:t>
      </w:r>
      <w:proofErr w:type="spellEnd"/>
      <w:r w:rsidRPr="00A715FA">
        <w:rPr>
          <w:rFonts w:ascii="Arial" w:hAnsi="Arial" w:cs="Arial"/>
        </w:rPr>
        <w:t xml:space="preserve"> establishes the principles and objectives which underpin the relationship</w:t>
      </w:r>
      <w:r w:rsidR="00CA216B" w:rsidRPr="00A715FA">
        <w:rPr>
          <w:rFonts w:ascii="Arial" w:hAnsi="Arial" w:cs="Arial"/>
        </w:rPr>
        <w:t xml:space="preserve"> </w:t>
      </w:r>
      <w:r w:rsidRPr="00A715FA">
        <w:rPr>
          <w:rFonts w:ascii="Arial" w:hAnsi="Arial" w:cs="Arial"/>
        </w:rPr>
        <w:t xml:space="preserve">between the Parties detailing the terms of the </w:t>
      </w:r>
      <w:r w:rsidR="002073FC" w:rsidRPr="00A715FA">
        <w:rPr>
          <w:rFonts w:ascii="Arial" w:hAnsi="Arial" w:cs="Arial"/>
        </w:rPr>
        <w:t>relationship</w:t>
      </w:r>
      <w:r w:rsidRPr="00A715FA">
        <w:rPr>
          <w:rFonts w:ascii="Arial" w:hAnsi="Arial" w:cs="Arial"/>
        </w:rPr>
        <w:t xml:space="preserve"> between the Parties. </w:t>
      </w:r>
    </w:p>
    <w:p w14:paraId="1F946438" w14:textId="1CDB4256" w:rsidR="00752D03" w:rsidRPr="00A715FA" w:rsidRDefault="00752D03" w:rsidP="00A715FA">
      <w:pPr>
        <w:spacing w:before="120" w:after="120" w:line="360" w:lineRule="auto"/>
        <w:jc w:val="both"/>
        <w:rPr>
          <w:rFonts w:ascii="Arial" w:hAnsi="Arial" w:cs="Arial"/>
        </w:rPr>
      </w:pPr>
    </w:p>
    <w:p w14:paraId="5B5009EE" w14:textId="15140E8D" w:rsidR="00086842" w:rsidRPr="00A715FA" w:rsidRDefault="003F17DE" w:rsidP="00A715FA">
      <w:pPr>
        <w:pStyle w:val="ListParagraph"/>
        <w:numPr>
          <w:ilvl w:val="0"/>
          <w:numId w:val="42"/>
        </w:numPr>
        <w:spacing w:after="120" w:line="360" w:lineRule="auto"/>
        <w:rPr>
          <w:b/>
          <w:bCs/>
        </w:rPr>
      </w:pPr>
      <w:r w:rsidRPr="00A715FA">
        <w:rPr>
          <w:b/>
          <w:bCs/>
        </w:rPr>
        <w:t>OBJECTIVES</w:t>
      </w:r>
    </w:p>
    <w:p w14:paraId="119E9C76" w14:textId="77777777" w:rsidR="00086842" w:rsidRPr="00A715FA" w:rsidRDefault="00752D03" w:rsidP="00A715FA">
      <w:pPr>
        <w:pStyle w:val="ListParagraph"/>
        <w:numPr>
          <w:ilvl w:val="1"/>
          <w:numId w:val="42"/>
        </w:numPr>
        <w:spacing w:after="120" w:line="360" w:lineRule="auto"/>
        <w:ind w:left="567" w:hanging="567"/>
      </w:pPr>
      <w:r w:rsidRPr="00A715FA">
        <w:rPr>
          <w:rFonts w:eastAsia="MS Mincho"/>
        </w:rPr>
        <w:t>The</w:t>
      </w:r>
      <w:r w:rsidRPr="00A715FA">
        <w:t xml:space="preserve"> objectives of this </w:t>
      </w:r>
      <w:proofErr w:type="spellStart"/>
      <w:r w:rsidRPr="00A715FA">
        <w:t>MoA</w:t>
      </w:r>
      <w:proofErr w:type="spellEnd"/>
      <w:r w:rsidRPr="00A715FA">
        <w:t xml:space="preserve"> are</w:t>
      </w:r>
      <w:r w:rsidR="00086842" w:rsidRPr="00A715FA">
        <w:t>:</w:t>
      </w:r>
    </w:p>
    <w:p w14:paraId="399CCE54" w14:textId="4C1ED507" w:rsidR="00752D03" w:rsidRPr="00A715FA" w:rsidRDefault="00086842" w:rsidP="00A715FA">
      <w:pPr>
        <w:pStyle w:val="ListParagraph"/>
        <w:numPr>
          <w:ilvl w:val="2"/>
          <w:numId w:val="42"/>
        </w:numPr>
        <w:spacing w:after="120" w:line="360" w:lineRule="auto"/>
        <w:ind w:left="709" w:hanging="709"/>
      </w:pPr>
      <w:r w:rsidRPr="00A715FA">
        <w:t>t</w:t>
      </w:r>
      <w:r w:rsidR="00752D03" w:rsidRPr="00A715FA">
        <w:t xml:space="preserve">o assist [Insert name of Department or legal entity] to establish/develop/implement, </w:t>
      </w:r>
      <w:proofErr w:type="gramStart"/>
      <w:r w:rsidR="00752D03" w:rsidRPr="00A715FA">
        <w:t>etc;</w:t>
      </w:r>
      <w:proofErr w:type="gramEnd"/>
    </w:p>
    <w:p w14:paraId="68CAA9A8" w14:textId="72468652" w:rsidR="00752D03" w:rsidRPr="00A715FA" w:rsidRDefault="00086842" w:rsidP="00A715FA">
      <w:pPr>
        <w:pStyle w:val="ListParagraph"/>
        <w:numPr>
          <w:ilvl w:val="2"/>
          <w:numId w:val="42"/>
        </w:numPr>
        <w:spacing w:after="120" w:line="360" w:lineRule="auto"/>
        <w:ind w:left="709" w:hanging="709"/>
      </w:pPr>
      <w:r w:rsidRPr="00A715FA">
        <w:t>t</w:t>
      </w:r>
      <w:r w:rsidR="00752D03" w:rsidRPr="00A715FA">
        <w:t>o provide systems, process and governance mechanisms to facilitate the interaction and coordination of all project</w:t>
      </w:r>
      <w:r w:rsidR="00EA1F22" w:rsidRPr="00A715FA">
        <w:t>-</w:t>
      </w:r>
      <w:r w:rsidR="00752D03" w:rsidRPr="00A715FA">
        <w:t xml:space="preserve">related </w:t>
      </w:r>
      <w:r w:rsidR="00EA1F22" w:rsidRPr="00A715FA">
        <w:t>activities under</w:t>
      </w:r>
      <w:r w:rsidR="00752D03" w:rsidRPr="00A715FA">
        <w:t xml:space="preserve"> this </w:t>
      </w:r>
      <w:proofErr w:type="spellStart"/>
      <w:r w:rsidR="00752D03" w:rsidRPr="00A715FA">
        <w:t>MoA</w:t>
      </w:r>
      <w:proofErr w:type="spellEnd"/>
      <w:r w:rsidR="00752D03" w:rsidRPr="00A715FA">
        <w:t>.</w:t>
      </w:r>
    </w:p>
    <w:p w14:paraId="0307B80C" w14:textId="77777777" w:rsidR="00616E2D" w:rsidRPr="00A715FA" w:rsidRDefault="00616E2D" w:rsidP="00A715FA">
      <w:pPr>
        <w:spacing w:before="120" w:after="120" w:line="360" w:lineRule="auto"/>
        <w:jc w:val="both"/>
        <w:rPr>
          <w:rFonts w:ascii="Arial" w:hAnsi="Arial" w:cs="Arial"/>
        </w:rPr>
      </w:pPr>
    </w:p>
    <w:p w14:paraId="2494D90F" w14:textId="090D600F" w:rsidR="007213BD" w:rsidRPr="00A715FA" w:rsidRDefault="008D61D3" w:rsidP="00A715FA">
      <w:pPr>
        <w:pStyle w:val="ListParagraph"/>
        <w:numPr>
          <w:ilvl w:val="0"/>
          <w:numId w:val="42"/>
        </w:numPr>
        <w:spacing w:after="120" w:line="360" w:lineRule="auto"/>
        <w:rPr>
          <w:b/>
          <w:bCs/>
        </w:rPr>
      </w:pPr>
      <w:r w:rsidRPr="00A715FA">
        <w:rPr>
          <w:b/>
          <w:bCs/>
        </w:rPr>
        <w:t>DURATION</w:t>
      </w:r>
    </w:p>
    <w:p w14:paraId="7DCCFD80" w14:textId="1AF2E6C7" w:rsidR="007213BD" w:rsidRPr="00A715FA" w:rsidRDefault="008D61D3" w:rsidP="00A715FA">
      <w:pPr>
        <w:pStyle w:val="ListParagraph"/>
        <w:numPr>
          <w:ilvl w:val="1"/>
          <w:numId w:val="42"/>
        </w:numPr>
        <w:spacing w:after="120" w:line="360" w:lineRule="auto"/>
        <w:ind w:left="567" w:hanging="567"/>
        <w:rPr>
          <w:rFonts w:eastAsia="MS Mincho"/>
        </w:rPr>
      </w:pPr>
      <w:r w:rsidRPr="00A715FA">
        <w:rPr>
          <w:rFonts w:eastAsia="MS Mincho"/>
        </w:rPr>
        <w:t xml:space="preserve">The effective commencement date of this </w:t>
      </w:r>
      <w:proofErr w:type="spellStart"/>
      <w:r w:rsidRPr="00A715FA">
        <w:rPr>
          <w:rFonts w:eastAsia="MS Mincho"/>
        </w:rPr>
        <w:t>M</w:t>
      </w:r>
      <w:r w:rsidR="005661A7" w:rsidRPr="00A715FA">
        <w:rPr>
          <w:rFonts w:eastAsia="MS Mincho"/>
        </w:rPr>
        <w:t>oA</w:t>
      </w:r>
      <w:proofErr w:type="spellEnd"/>
      <w:r w:rsidRPr="00A715FA">
        <w:rPr>
          <w:rFonts w:eastAsia="MS Mincho"/>
        </w:rPr>
        <w:t xml:space="preserve"> is </w:t>
      </w:r>
      <w:sdt>
        <w:sdtPr>
          <w:rPr>
            <w:rFonts w:eastAsia="MS Mincho"/>
            <w:color w:val="EE0000"/>
          </w:rPr>
          <w:id w:val="-1646348291"/>
          <w:placeholder>
            <w:docPart w:val="235B1DD937134A15A82DADCC77A2C5B0"/>
          </w:placeholder>
          <w:text/>
        </w:sdtPr>
        <w:sdtEndPr/>
        <w:sdtContent>
          <w:r w:rsidRPr="00A715FA">
            <w:rPr>
              <w:rFonts w:eastAsia="MS Mincho"/>
              <w:color w:val="EE0000"/>
            </w:rPr>
            <w:t>(insert specific date)</w:t>
          </w:r>
        </w:sdtContent>
      </w:sdt>
      <w:r w:rsidRPr="00A715FA">
        <w:rPr>
          <w:rFonts w:eastAsia="MS Mincho"/>
        </w:rPr>
        <w:t xml:space="preserve">, notwithstanding date of signature herein, and it shall expire on </w:t>
      </w:r>
      <w:sdt>
        <w:sdtPr>
          <w:rPr>
            <w:rFonts w:eastAsia="MS Mincho"/>
            <w:color w:val="EE0000"/>
          </w:rPr>
          <w:id w:val="829641388"/>
          <w:placeholder>
            <w:docPart w:val="235B1DD937134A15A82DADCC77A2C5B0"/>
          </w:placeholder>
        </w:sdtPr>
        <w:sdtEndPr/>
        <w:sdtContent>
          <w:r w:rsidRPr="00A715FA">
            <w:rPr>
              <w:rFonts w:eastAsia="MS Mincho"/>
              <w:color w:val="EE0000"/>
            </w:rPr>
            <w:t>(insert specific date)</w:t>
          </w:r>
        </w:sdtContent>
      </w:sdt>
      <w:r w:rsidRPr="00A715FA">
        <w:rPr>
          <w:rFonts w:eastAsia="MS Mincho"/>
        </w:rPr>
        <w:t xml:space="preserve"> as defined in the project charter, unless extended or terminated</w:t>
      </w:r>
      <w:r w:rsidR="004C0E0E" w:rsidRPr="00A715FA">
        <w:rPr>
          <w:rFonts w:eastAsia="MS Mincho"/>
        </w:rPr>
        <w:t>.</w:t>
      </w:r>
    </w:p>
    <w:p w14:paraId="0BE5AD74" w14:textId="1CE1035B" w:rsidR="000F748A" w:rsidRPr="00A715FA" w:rsidRDefault="00157384" w:rsidP="00A715FA">
      <w:pPr>
        <w:pStyle w:val="ListParagraph"/>
        <w:numPr>
          <w:ilvl w:val="1"/>
          <w:numId w:val="42"/>
        </w:numPr>
        <w:spacing w:after="120" w:line="360" w:lineRule="auto"/>
        <w:ind w:left="567" w:hanging="567"/>
        <w:rPr>
          <w:rFonts w:eastAsia="MS Mincho"/>
        </w:rPr>
      </w:pPr>
      <w:r w:rsidRPr="00A715FA">
        <w:rPr>
          <w:rFonts w:eastAsia="MS Mincho"/>
        </w:rPr>
        <w:t>E</w:t>
      </w:r>
      <w:r w:rsidR="000F748A" w:rsidRPr="00A715FA">
        <w:rPr>
          <w:rFonts w:eastAsia="MS Mincho"/>
        </w:rPr>
        <w:t xml:space="preserve">ither party may extend this agreement, by communicating in writing its intention of extension to the other party at least 1 (one) month prior to the termination date of the agreement. The terms and conditions of this agreement shall apply during the extended period, unless the context dictates otherwise. </w:t>
      </w:r>
    </w:p>
    <w:p w14:paraId="0AB0445F" w14:textId="55992DE2" w:rsidR="00104A8E" w:rsidRPr="00A715FA" w:rsidRDefault="0041631F" w:rsidP="00A715FA">
      <w:pPr>
        <w:pStyle w:val="ListParagraph"/>
        <w:numPr>
          <w:ilvl w:val="1"/>
          <w:numId w:val="42"/>
        </w:numPr>
        <w:spacing w:after="120" w:line="360" w:lineRule="auto"/>
        <w:ind w:left="567" w:hanging="567"/>
        <w:rPr>
          <w:rFonts w:eastAsia="MS Mincho"/>
        </w:rPr>
      </w:pPr>
      <w:r w:rsidRPr="00A715FA">
        <w:rPr>
          <w:rFonts w:eastAsia="MS Mincho"/>
        </w:rPr>
        <w:t xml:space="preserve">The parties may, by mutual consent, </w:t>
      </w:r>
      <w:r w:rsidR="00104A8E" w:rsidRPr="00A715FA">
        <w:rPr>
          <w:rFonts w:eastAsia="MS Mincho"/>
        </w:rPr>
        <w:t>agree to an early termination of this agreement. In this event, each party will be liable to pay the other party costs already incurred up to the point of termination, payable in terms of the agreement.</w:t>
      </w:r>
    </w:p>
    <w:p w14:paraId="495B964F" w14:textId="77777777" w:rsidR="0041631F" w:rsidRPr="00A715FA" w:rsidRDefault="0041631F" w:rsidP="00A715FA">
      <w:pPr>
        <w:spacing w:before="120" w:after="120" w:line="360" w:lineRule="auto"/>
        <w:jc w:val="both"/>
        <w:rPr>
          <w:rFonts w:ascii="Arial" w:hAnsi="Arial" w:cs="Arial"/>
        </w:rPr>
      </w:pPr>
    </w:p>
    <w:p w14:paraId="3ACD52F4" w14:textId="09E1E59A" w:rsidR="008771E9" w:rsidRPr="00A715FA" w:rsidRDefault="008D61D3" w:rsidP="00024AAB">
      <w:pPr>
        <w:pStyle w:val="ListParagraph"/>
        <w:numPr>
          <w:ilvl w:val="0"/>
          <w:numId w:val="42"/>
        </w:numPr>
        <w:spacing w:after="120" w:line="360" w:lineRule="auto"/>
        <w:rPr>
          <w:b/>
          <w:bCs/>
        </w:rPr>
      </w:pPr>
      <w:r w:rsidRPr="00A715FA">
        <w:rPr>
          <w:b/>
          <w:bCs/>
        </w:rPr>
        <w:t>FINANCIAL ARRANGEMENTS AND COST RECOVERY</w:t>
      </w:r>
    </w:p>
    <w:p w14:paraId="6024CFB4" w14:textId="3C518DB1" w:rsidR="00024AAB" w:rsidRPr="00024AAB" w:rsidRDefault="00024AAB" w:rsidP="00024AAB">
      <w:pPr>
        <w:pStyle w:val="ListParagraph"/>
        <w:numPr>
          <w:ilvl w:val="1"/>
          <w:numId w:val="42"/>
        </w:numPr>
        <w:spacing w:after="120" w:line="360" w:lineRule="auto"/>
        <w:ind w:left="567" w:hanging="567"/>
        <w:rPr>
          <w:rFonts w:eastAsia="MS Mincho"/>
          <w:color w:val="EE0000"/>
        </w:rPr>
      </w:pPr>
      <w:commentRangeStart w:id="8"/>
      <w:r w:rsidRPr="00024AAB">
        <w:rPr>
          <w:rFonts w:eastAsia="MS Mincho"/>
          <w:color w:val="EE0000"/>
        </w:rPr>
        <w:t>OPTION 1 – Applicable where there is full cost recovery</w:t>
      </w:r>
      <w:commentRangeEnd w:id="8"/>
      <w:r w:rsidR="00146B9E">
        <w:rPr>
          <w:rStyle w:val="CommentReference"/>
          <w:rFonts w:asciiTheme="minorHAnsi" w:eastAsiaTheme="minorHAnsi" w:hAnsiTheme="minorHAnsi" w:cstheme="minorBidi"/>
        </w:rPr>
        <w:commentReference w:id="8"/>
      </w:r>
      <w:r w:rsidRPr="00024AAB">
        <w:rPr>
          <w:rFonts w:eastAsia="MS Mincho"/>
        </w:rPr>
        <w:t xml:space="preserve">: The overall cost to the client for this project has been estimated at date of signature of this </w:t>
      </w:r>
      <w:proofErr w:type="spellStart"/>
      <w:r w:rsidRPr="00024AAB">
        <w:rPr>
          <w:rFonts w:eastAsia="MS Mincho"/>
        </w:rPr>
        <w:t>MoA</w:t>
      </w:r>
      <w:proofErr w:type="spellEnd"/>
      <w:r w:rsidRPr="00024AAB">
        <w:rPr>
          <w:rFonts w:eastAsia="MS Mincho"/>
        </w:rPr>
        <w:t xml:space="preserve"> as R </w:t>
      </w:r>
      <w:r w:rsidRPr="00024AAB">
        <w:rPr>
          <w:rFonts w:eastAsia="MS Mincho"/>
          <w:color w:val="EE0000"/>
        </w:rPr>
        <w:t>(insert figure in number and words</w:t>
      </w:r>
      <w:bookmarkStart w:id="9" w:name="_Hlk203048974"/>
      <w:r w:rsidR="00F339FE">
        <w:rPr>
          <w:rFonts w:eastAsia="MS Mincho"/>
          <w:color w:val="EE0000"/>
        </w:rPr>
        <w:t>)</w:t>
      </w:r>
      <w:bookmarkEnd w:id="9"/>
      <w:r w:rsidR="004173E4">
        <w:rPr>
          <w:rFonts w:eastAsia="MS Mincho"/>
          <w:color w:val="EE0000"/>
        </w:rPr>
        <w:t>.</w:t>
      </w:r>
    </w:p>
    <w:p w14:paraId="7F410A6C" w14:textId="153C6631" w:rsidR="00024AAB" w:rsidRPr="00024AAB" w:rsidRDefault="00024AAB" w:rsidP="00024AAB">
      <w:pPr>
        <w:pStyle w:val="ListParagraph"/>
        <w:numPr>
          <w:ilvl w:val="1"/>
          <w:numId w:val="42"/>
        </w:numPr>
        <w:spacing w:after="120" w:line="360" w:lineRule="auto"/>
        <w:ind w:left="567" w:hanging="567"/>
        <w:rPr>
          <w:rFonts w:eastAsia="MS Mincho"/>
        </w:rPr>
      </w:pPr>
      <w:r w:rsidRPr="00024AAB">
        <w:rPr>
          <w:rFonts w:eastAsia="MS Mincho"/>
        </w:rPr>
        <w:t xml:space="preserve">The Client undertakes to pay the overall </w:t>
      </w:r>
      <w:r w:rsidRPr="00024AAB">
        <w:rPr>
          <w:rFonts w:eastAsia="MS Mincho"/>
          <w:color w:val="EE0000"/>
        </w:rPr>
        <w:t>maximum</w:t>
      </w:r>
      <w:r w:rsidRPr="00024AAB">
        <w:rPr>
          <w:rFonts w:eastAsia="MS Mincho"/>
        </w:rPr>
        <w:t xml:space="preserve"> cost estimated at the time of signature of the project charter.</w:t>
      </w:r>
    </w:p>
    <w:p w14:paraId="3C62446D" w14:textId="6701ACB3" w:rsidR="002014F4" w:rsidRPr="00A715FA" w:rsidRDefault="002014F4" w:rsidP="00024AAB">
      <w:pPr>
        <w:pStyle w:val="ListParagraph"/>
        <w:numPr>
          <w:ilvl w:val="1"/>
          <w:numId w:val="42"/>
        </w:numPr>
        <w:spacing w:after="120" w:line="360" w:lineRule="auto"/>
        <w:ind w:left="567" w:hanging="567"/>
        <w:rPr>
          <w:rFonts w:eastAsia="MS Mincho"/>
        </w:rPr>
      </w:pPr>
      <w:r w:rsidRPr="00A715FA">
        <w:rPr>
          <w:rFonts w:eastAsia="MS Mincho"/>
        </w:rPr>
        <w:lastRenderedPageBreak/>
        <w:t xml:space="preserve">The Client agrees to pay the </w:t>
      </w:r>
      <w:r w:rsidR="00D40A40">
        <w:rPr>
          <w:rFonts w:eastAsia="MS Mincho"/>
        </w:rPr>
        <w:t>maximum</w:t>
      </w:r>
      <w:r w:rsidRPr="00A715FA">
        <w:rPr>
          <w:rFonts w:eastAsia="MS Mincho"/>
        </w:rPr>
        <w:t xml:space="preserve"> cost set forth in Clause 6.</w:t>
      </w:r>
      <w:r w:rsidR="00D40A40">
        <w:rPr>
          <w:rFonts w:eastAsia="MS Mincho"/>
        </w:rPr>
        <w:t>2</w:t>
      </w:r>
      <w:r w:rsidRPr="00A715FA">
        <w:rPr>
          <w:rFonts w:eastAsia="MS Mincho"/>
        </w:rPr>
        <w:t xml:space="preserve"> in accordance with the milestone schedule outlined below.</w:t>
      </w:r>
      <w:r w:rsidR="00F339FE">
        <w:rPr>
          <w:rFonts w:eastAsia="MS Mincho"/>
        </w:rPr>
        <w:t xml:space="preserve"> </w:t>
      </w:r>
      <w:r w:rsidR="00F339FE" w:rsidRPr="00F339FE">
        <w:rPr>
          <w:rFonts w:eastAsia="MS Mincho"/>
          <w:color w:val="EE0000"/>
        </w:rPr>
        <w:t>(Delete</w:t>
      </w:r>
      <w:r w:rsidR="004173E4">
        <w:rPr>
          <w:rFonts w:eastAsia="MS Mincho"/>
          <w:color w:val="EE0000"/>
        </w:rPr>
        <w:t xml:space="preserve"> the table</w:t>
      </w:r>
      <w:r w:rsidR="00F339FE" w:rsidRPr="00F339FE">
        <w:rPr>
          <w:rFonts w:eastAsia="MS Mincho"/>
          <w:color w:val="EE0000"/>
        </w:rPr>
        <w:t xml:space="preserve"> if not </w:t>
      </w:r>
      <w:r w:rsidR="004173E4">
        <w:rPr>
          <w:rFonts w:eastAsia="MS Mincho"/>
          <w:color w:val="EE0000"/>
        </w:rPr>
        <w:t>required</w:t>
      </w:r>
      <w:r w:rsidR="00F339FE" w:rsidRPr="00F339FE">
        <w:rPr>
          <w:rFonts w:eastAsia="MS Mincho"/>
          <w:color w:val="EE0000"/>
        </w:rPr>
        <w:t>)</w:t>
      </w:r>
    </w:p>
    <w:tbl>
      <w:tblPr>
        <w:tblStyle w:val="TableGrid"/>
        <w:tblW w:w="10056" w:type="dxa"/>
        <w:tblInd w:w="-164" w:type="dxa"/>
        <w:tblLook w:val="04A0" w:firstRow="1" w:lastRow="0" w:firstColumn="1" w:lastColumn="0" w:noHBand="0" w:noVBand="1"/>
      </w:tblPr>
      <w:tblGrid>
        <w:gridCol w:w="1231"/>
        <w:gridCol w:w="4882"/>
        <w:gridCol w:w="1984"/>
        <w:gridCol w:w="1959"/>
      </w:tblGrid>
      <w:tr w:rsidR="005B5D84" w:rsidRPr="00A715FA" w14:paraId="0D565B13" w14:textId="7DA15847" w:rsidTr="005B5D84">
        <w:tc>
          <w:tcPr>
            <w:tcW w:w="1231" w:type="dxa"/>
          </w:tcPr>
          <w:p w14:paraId="35B0D49C" w14:textId="62285491" w:rsidR="005B5D84" w:rsidRPr="00A715FA" w:rsidRDefault="005B5D84" w:rsidP="00A715FA">
            <w:pPr>
              <w:pStyle w:val="ListParagraph"/>
              <w:spacing w:after="120" w:line="360" w:lineRule="auto"/>
              <w:ind w:left="0"/>
              <w:rPr>
                <w:rFonts w:eastAsia="MS Mincho"/>
                <w:b/>
                <w:bCs/>
              </w:rPr>
            </w:pPr>
            <w:r w:rsidRPr="00A715FA">
              <w:rPr>
                <w:rFonts w:eastAsia="MS Mincho"/>
                <w:b/>
                <w:bCs/>
              </w:rPr>
              <w:t xml:space="preserve">Milestone no </w:t>
            </w:r>
            <w:r w:rsidRPr="00A715FA">
              <w:rPr>
                <w:rFonts w:eastAsia="MS Mincho"/>
                <w:b/>
                <w:bCs/>
                <w:i/>
                <w:iCs/>
              </w:rPr>
              <w:t>(</w:t>
            </w:r>
            <w:r w:rsidRPr="00A715FA">
              <w:rPr>
                <w:rFonts w:eastAsia="MS Mincho"/>
                <w:i/>
                <w:iCs/>
              </w:rPr>
              <w:t>Insert number)</w:t>
            </w:r>
          </w:p>
        </w:tc>
        <w:tc>
          <w:tcPr>
            <w:tcW w:w="4882" w:type="dxa"/>
          </w:tcPr>
          <w:p w14:paraId="5BD93A2A" w14:textId="3B77379C" w:rsidR="005B5D84" w:rsidRPr="00A715FA" w:rsidRDefault="005B5D84" w:rsidP="00A715FA">
            <w:pPr>
              <w:pStyle w:val="ListParagraph"/>
              <w:spacing w:after="120" w:line="360" w:lineRule="auto"/>
              <w:ind w:left="0"/>
              <w:rPr>
                <w:rFonts w:eastAsia="MS Mincho"/>
                <w:b/>
                <w:bCs/>
              </w:rPr>
            </w:pPr>
            <w:r w:rsidRPr="00A715FA">
              <w:rPr>
                <w:rFonts w:eastAsia="MS Mincho"/>
                <w:b/>
                <w:bCs/>
              </w:rPr>
              <w:t xml:space="preserve">Milestone </w:t>
            </w:r>
            <w:r w:rsidRPr="00A715FA">
              <w:rPr>
                <w:rFonts w:eastAsia="MS Mincho"/>
                <w:i/>
                <w:iCs/>
              </w:rPr>
              <w:t>(Insert Milestone description)</w:t>
            </w:r>
          </w:p>
        </w:tc>
        <w:tc>
          <w:tcPr>
            <w:tcW w:w="1984" w:type="dxa"/>
          </w:tcPr>
          <w:p w14:paraId="379940C3" w14:textId="49ACB592" w:rsidR="005B5D84" w:rsidRPr="00A715FA" w:rsidRDefault="005B5D84" w:rsidP="005B5D84">
            <w:pPr>
              <w:pStyle w:val="ListParagraph"/>
              <w:spacing w:after="120" w:line="360" w:lineRule="auto"/>
              <w:ind w:left="0"/>
              <w:jc w:val="left"/>
              <w:rPr>
                <w:rFonts w:eastAsia="MS Mincho"/>
                <w:b/>
                <w:bCs/>
              </w:rPr>
            </w:pPr>
            <w:r w:rsidRPr="00A715FA">
              <w:rPr>
                <w:rFonts w:eastAsia="MS Mincho"/>
                <w:b/>
                <w:bCs/>
              </w:rPr>
              <w:t>Indicative Payment %</w:t>
            </w:r>
            <w:r>
              <w:rPr>
                <w:rFonts w:eastAsia="MS Mincho"/>
                <w:b/>
                <w:bCs/>
              </w:rPr>
              <w:t xml:space="preserve"> /costs</w:t>
            </w:r>
            <w:r w:rsidRPr="00A715FA">
              <w:rPr>
                <w:rFonts w:eastAsia="MS Mincho"/>
                <w:b/>
                <w:bCs/>
              </w:rPr>
              <w:t xml:space="preserve"> of contractual value </w:t>
            </w:r>
            <w:r w:rsidRPr="00A715FA">
              <w:rPr>
                <w:rFonts w:eastAsia="MS Mincho"/>
                <w:i/>
                <w:iCs/>
              </w:rPr>
              <w:t>(Insert %</w:t>
            </w:r>
            <w:r>
              <w:rPr>
                <w:rFonts w:eastAsia="MS Mincho"/>
                <w:i/>
                <w:iCs/>
              </w:rPr>
              <w:t>/costs</w:t>
            </w:r>
            <w:r w:rsidRPr="00A715FA">
              <w:rPr>
                <w:rFonts w:eastAsia="MS Mincho"/>
                <w:i/>
                <w:iCs/>
              </w:rPr>
              <w:t xml:space="preserve"> of contractual value)</w:t>
            </w:r>
          </w:p>
        </w:tc>
        <w:tc>
          <w:tcPr>
            <w:tcW w:w="1959" w:type="dxa"/>
          </w:tcPr>
          <w:p w14:paraId="31C4987A" w14:textId="00555D78" w:rsidR="005B5D84" w:rsidRPr="00A715FA" w:rsidRDefault="005B5D84" w:rsidP="005B5D84">
            <w:pPr>
              <w:pStyle w:val="ListParagraph"/>
              <w:spacing w:after="120" w:line="360" w:lineRule="auto"/>
              <w:ind w:left="0"/>
              <w:jc w:val="left"/>
              <w:rPr>
                <w:rFonts w:eastAsia="MS Mincho"/>
                <w:b/>
                <w:bCs/>
              </w:rPr>
            </w:pPr>
            <w:r>
              <w:rPr>
                <w:rFonts w:eastAsia="MS Mincho"/>
                <w:b/>
                <w:bCs/>
              </w:rPr>
              <w:t xml:space="preserve">Indicative date of </w:t>
            </w:r>
            <w:proofErr w:type="gramStart"/>
            <w:r>
              <w:rPr>
                <w:rFonts w:eastAsia="MS Mincho"/>
                <w:b/>
                <w:bCs/>
              </w:rPr>
              <w:t>invoicing</w:t>
            </w:r>
            <w:proofErr w:type="gramEnd"/>
            <w:r>
              <w:rPr>
                <w:rFonts w:eastAsia="MS Mincho"/>
                <w:b/>
                <w:bCs/>
              </w:rPr>
              <w:t xml:space="preserve"> (</w:t>
            </w:r>
            <w:r w:rsidRPr="005B5D84">
              <w:rPr>
                <w:rFonts w:eastAsia="MS Mincho"/>
                <w:i/>
                <w:iCs/>
              </w:rPr>
              <w:t>insert indicative date when invoice will be submitted)</w:t>
            </w:r>
          </w:p>
        </w:tc>
      </w:tr>
      <w:tr w:rsidR="005B5D84" w:rsidRPr="00A715FA" w14:paraId="22300A15" w14:textId="550DC60D" w:rsidTr="005B5D84">
        <w:tc>
          <w:tcPr>
            <w:tcW w:w="1231" w:type="dxa"/>
          </w:tcPr>
          <w:p w14:paraId="44F0A066" w14:textId="728ED22C" w:rsidR="005B5D84" w:rsidRPr="00A715FA" w:rsidRDefault="005B5D84" w:rsidP="00A715FA">
            <w:pPr>
              <w:pStyle w:val="ListParagraph"/>
              <w:spacing w:after="120" w:line="360" w:lineRule="auto"/>
              <w:ind w:left="0"/>
              <w:rPr>
                <w:rFonts w:eastAsia="MS Mincho"/>
              </w:rPr>
            </w:pPr>
            <w:r w:rsidRPr="00A715FA">
              <w:rPr>
                <w:rFonts w:eastAsia="MS Mincho"/>
              </w:rPr>
              <w:t>1</w:t>
            </w:r>
          </w:p>
        </w:tc>
        <w:tc>
          <w:tcPr>
            <w:tcW w:w="4882" w:type="dxa"/>
          </w:tcPr>
          <w:p w14:paraId="5E46413E" w14:textId="0FF543B6" w:rsidR="005B5D84" w:rsidRPr="00A715FA" w:rsidRDefault="005B5D84" w:rsidP="00A715FA">
            <w:pPr>
              <w:pStyle w:val="ListParagraph"/>
              <w:spacing w:after="120" w:line="360" w:lineRule="auto"/>
              <w:ind w:left="0"/>
              <w:rPr>
                <w:rFonts w:eastAsia="MS Mincho"/>
              </w:rPr>
            </w:pPr>
            <w:r w:rsidRPr="00A715FA">
              <w:rPr>
                <w:rFonts w:eastAsia="MS Mincho"/>
              </w:rPr>
              <w:t>Inception Report</w:t>
            </w:r>
          </w:p>
        </w:tc>
        <w:tc>
          <w:tcPr>
            <w:tcW w:w="1984" w:type="dxa"/>
          </w:tcPr>
          <w:p w14:paraId="4841DFB5" w14:textId="2DE6B5AF" w:rsidR="005B5D84" w:rsidRPr="00A715FA" w:rsidRDefault="005B5D84" w:rsidP="00A715FA">
            <w:pPr>
              <w:pStyle w:val="ListParagraph"/>
              <w:spacing w:after="120" w:line="360" w:lineRule="auto"/>
              <w:ind w:left="0"/>
              <w:rPr>
                <w:rFonts w:eastAsia="MS Mincho"/>
              </w:rPr>
            </w:pPr>
            <w:r w:rsidRPr="00A715FA">
              <w:rPr>
                <w:rFonts w:eastAsia="MS Mincho"/>
              </w:rPr>
              <w:t>20%</w:t>
            </w:r>
          </w:p>
        </w:tc>
        <w:tc>
          <w:tcPr>
            <w:tcW w:w="1959" w:type="dxa"/>
          </w:tcPr>
          <w:p w14:paraId="0C73B88B" w14:textId="5D585EF8" w:rsidR="005B5D84" w:rsidRPr="00A715FA" w:rsidRDefault="005B5D84" w:rsidP="00A715FA">
            <w:pPr>
              <w:pStyle w:val="ListParagraph"/>
              <w:spacing w:after="120" w:line="360" w:lineRule="auto"/>
              <w:ind w:left="0"/>
              <w:rPr>
                <w:rFonts w:eastAsia="MS Mincho"/>
              </w:rPr>
            </w:pPr>
            <w:r>
              <w:rPr>
                <w:rFonts w:eastAsia="MS Mincho"/>
              </w:rPr>
              <w:t>20 Sept 2025</w:t>
            </w:r>
          </w:p>
        </w:tc>
      </w:tr>
      <w:tr w:rsidR="005B5D84" w:rsidRPr="00A715FA" w14:paraId="203A1D37" w14:textId="29D3EAF1" w:rsidTr="005B5D84">
        <w:tc>
          <w:tcPr>
            <w:tcW w:w="1231" w:type="dxa"/>
          </w:tcPr>
          <w:p w14:paraId="27FF8D9D" w14:textId="77777777" w:rsidR="005B5D84" w:rsidRPr="00A715FA" w:rsidRDefault="005B5D84" w:rsidP="00A715FA">
            <w:pPr>
              <w:pStyle w:val="ListParagraph"/>
              <w:spacing w:after="120" w:line="360" w:lineRule="auto"/>
              <w:ind w:left="0"/>
              <w:rPr>
                <w:rFonts w:eastAsia="MS Mincho"/>
              </w:rPr>
            </w:pPr>
          </w:p>
        </w:tc>
        <w:tc>
          <w:tcPr>
            <w:tcW w:w="4882" w:type="dxa"/>
          </w:tcPr>
          <w:p w14:paraId="11E88C8A" w14:textId="47DF9DD7" w:rsidR="005B5D84" w:rsidRPr="00A715FA" w:rsidRDefault="005B5D84" w:rsidP="00A715FA">
            <w:pPr>
              <w:pStyle w:val="ListParagraph"/>
              <w:spacing w:after="120" w:line="360" w:lineRule="auto"/>
              <w:ind w:left="0"/>
              <w:rPr>
                <w:rFonts w:eastAsia="MS Mincho"/>
              </w:rPr>
            </w:pPr>
          </w:p>
        </w:tc>
        <w:tc>
          <w:tcPr>
            <w:tcW w:w="1984" w:type="dxa"/>
          </w:tcPr>
          <w:p w14:paraId="21644F12" w14:textId="77777777" w:rsidR="005B5D84" w:rsidRPr="00A715FA" w:rsidRDefault="005B5D84" w:rsidP="00A715FA">
            <w:pPr>
              <w:pStyle w:val="ListParagraph"/>
              <w:spacing w:after="120" w:line="360" w:lineRule="auto"/>
              <w:ind w:left="0"/>
              <w:rPr>
                <w:rFonts w:eastAsia="MS Mincho"/>
              </w:rPr>
            </w:pPr>
          </w:p>
        </w:tc>
        <w:tc>
          <w:tcPr>
            <w:tcW w:w="1959" w:type="dxa"/>
          </w:tcPr>
          <w:p w14:paraId="41E8D75F" w14:textId="77777777" w:rsidR="005B5D84" w:rsidRPr="00A715FA" w:rsidRDefault="005B5D84" w:rsidP="00A715FA">
            <w:pPr>
              <w:pStyle w:val="ListParagraph"/>
              <w:spacing w:after="120" w:line="360" w:lineRule="auto"/>
              <w:ind w:left="0"/>
              <w:rPr>
                <w:rFonts w:eastAsia="MS Mincho"/>
              </w:rPr>
            </w:pPr>
          </w:p>
        </w:tc>
      </w:tr>
      <w:tr w:rsidR="005B5D84" w:rsidRPr="00A715FA" w14:paraId="4585537F" w14:textId="06A5FE80" w:rsidTr="005B5D84">
        <w:tc>
          <w:tcPr>
            <w:tcW w:w="1231" w:type="dxa"/>
          </w:tcPr>
          <w:p w14:paraId="707F78E1" w14:textId="77777777" w:rsidR="005B5D84" w:rsidRPr="00A715FA" w:rsidRDefault="005B5D84" w:rsidP="00A715FA">
            <w:pPr>
              <w:pStyle w:val="ListParagraph"/>
              <w:spacing w:after="120" w:line="360" w:lineRule="auto"/>
              <w:ind w:left="0"/>
              <w:rPr>
                <w:rFonts w:eastAsia="MS Mincho"/>
              </w:rPr>
            </w:pPr>
          </w:p>
        </w:tc>
        <w:tc>
          <w:tcPr>
            <w:tcW w:w="4882" w:type="dxa"/>
          </w:tcPr>
          <w:p w14:paraId="654D4EE4" w14:textId="35921BED" w:rsidR="005B5D84" w:rsidRPr="00A715FA" w:rsidRDefault="005B5D84" w:rsidP="00A715FA">
            <w:pPr>
              <w:pStyle w:val="ListParagraph"/>
              <w:spacing w:after="120" w:line="360" w:lineRule="auto"/>
              <w:ind w:left="0"/>
              <w:rPr>
                <w:rFonts w:eastAsia="MS Mincho"/>
              </w:rPr>
            </w:pPr>
          </w:p>
        </w:tc>
        <w:tc>
          <w:tcPr>
            <w:tcW w:w="1984" w:type="dxa"/>
          </w:tcPr>
          <w:p w14:paraId="61D8641B" w14:textId="77777777" w:rsidR="005B5D84" w:rsidRPr="00A715FA" w:rsidRDefault="005B5D84" w:rsidP="00A715FA">
            <w:pPr>
              <w:pStyle w:val="ListParagraph"/>
              <w:spacing w:after="120" w:line="360" w:lineRule="auto"/>
              <w:ind w:left="0"/>
              <w:rPr>
                <w:rFonts w:eastAsia="MS Mincho"/>
              </w:rPr>
            </w:pPr>
          </w:p>
        </w:tc>
        <w:tc>
          <w:tcPr>
            <w:tcW w:w="1959" w:type="dxa"/>
          </w:tcPr>
          <w:p w14:paraId="292133D1" w14:textId="77777777" w:rsidR="005B5D84" w:rsidRPr="00A715FA" w:rsidRDefault="005B5D84" w:rsidP="00A715FA">
            <w:pPr>
              <w:pStyle w:val="ListParagraph"/>
              <w:spacing w:after="120" w:line="360" w:lineRule="auto"/>
              <w:ind w:left="0"/>
              <w:rPr>
                <w:rFonts w:eastAsia="MS Mincho"/>
              </w:rPr>
            </w:pPr>
          </w:p>
        </w:tc>
      </w:tr>
    </w:tbl>
    <w:p w14:paraId="286B93DE" w14:textId="51E9A569" w:rsidR="005B5D84" w:rsidRDefault="005B5D84" w:rsidP="005B5D84">
      <w:pPr>
        <w:pStyle w:val="ListParagraph"/>
        <w:spacing w:after="120" w:line="360" w:lineRule="auto"/>
        <w:ind w:left="567"/>
        <w:rPr>
          <w:rFonts w:eastAsia="MS Mincho"/>
        </w:rPr>
      </w:pPr>
    </w:p>
    <w:p w14:paraId="23A72ACC" w14:textId="2E78B23C" w:rsidR="00EB0D23" w:rsidRPr="00EB0D23" w:rsidRDefault="00D40A40" w:rsidP="00D40A40">
      <w:pPr>
        <w:pStyle w:val="ListParagraph"/>
        <w:numPr>
          <w:ilvl w:val="1"/>
          <w:numId w:val="42"/>
        </w:numPr>
        <w:spacing w:after="120" w:line="360" w:lineRule="auto"/>
        <w:ind w:left="567" w:hanging="567"/>
        <w:rPr>
          <w:rFonts w:eastAsia="MS Mincho"/>
        </w:rPr>
      </w:pPr>
      <w:r w:rsidRPr="00D40A40">
        <w:rPr>
          <w:rFonts w:eastAsia="MS Mincho"/>
        </w:rPr>
        <w:t>GTAC will bill actual costs for the level of effort of the team members as well as any recoverable expenses incurred (including travel, accommodation and subsistence as per the budget estimate).</w:t>
      </w:r>
    </w:p>
    <w:p w14:paraId="5F2192BF" w14:textId="06318110" w:rsidR="00EB0D23" w:rsidRPr="004173E4" w:rsidRDefault="004173E4" w:rsidP="005B5D84">
      <w:pPr>
        <w:pStyle w:val="ListParagraph"/>
        <w:numPr>
          <w:ilvl w:val="1"/>
          <w:numId w:val="42"/>
        </w:numPr>
        <w:spacing w:after="120" w:line="360" w:lineRule="auto"/>
        <w:ind w:left="567" w:hanging="567"/>
        <w:rPr>
          <w:rFonts w:eastAsia="MS Mincho"/>
        </w:rPr>
      </w:pPr>
      <w:r w:rsidRPr="004173E4">
        <w:rPr>
          <w:rFonts w:eastAsia="MS Mincho"/>
        </w:rPr>
        <w:t xml:space="preserve">GTAC shall provide the Client with an invoice accompanied by all necessary supporting documents. The client shall make full payment to GTAC within thirty (30) days of receipt of the invoice and </w:t>
      </w:r>
      <w:r w:rsidR="00EB0D23" w:rsidRPr="004173E4">
        <w:rPr>
          <w:rFonts w:eastAsia="MS Mincho"/>
        </w:rPr>
        <w:t>supporting documents.</w:t>
      </w:r>
      <w:r w:rsidR="00F96D54" w:rsidRPr="004173E4">
        <w:rPr>
          <w:rFonts w:eastAsia="MS Mincho"/>
        </w:rPr>
        <w:t xml:space="preserve"> </w:t>
      </w:r>
    </w:p>
    <w:p w14:paraId="2607A3E5" w14:textId="4388B574" w:rsidR="00EB0D23" w:rsidRPr="00EB0D23" w:rsidRDefault="00EB0D23" w:rsidP="00F339FE">
      <w:pPr>
        <w:pStyle w:val="ListParagraph"/>
        <w:numPr>
          <w:ilvl w:val="1"/>
          <w:numId w:val="42"/>
        </w:numPr>
        <w:spacing w:after="120" w:line="360" w:lineRule="auto"/>
        <w:ind w:left="567" w:hanging="567"/>
        <w:rPr>
          <w:rFonts w:eastAsia="MS Mincho"/>
        </w:rPr>
      </w:pPr>
      <w:commentRangeStart w:id="10"/>
      <w:r w:rsidRPr="00F339FE">
        <w:rPr>
          <w:rFonts w:eastAsia="MS Mincho"/>
          <w:color w:val="EE0000"/>
        </w:rPr>
        <w:t>OPTION 2 – Applicable where there is no cost recovery</w:t>
      </w:r>
      <w:commentRangeEnd w:id="10"/>
      <w:r w:rsidR="00146B9E">
        <w:rPr>
          <w:rStyle w:val="CommentReference"/>
          <w:rFonts w:asciiTheme="minorHAnsi" w:eastAsiaTheme="minorHAnsi" w:hAnsiTheme="minorHAnsi" w:cstheme="minorBidi"/>
        </w:rPr>
        <w:commentReference w:id="10"/>
      </w:r>
      <w:r w:rsidRPr="00F339FE">
        <w:rPr>
          <w:rFonts w:eastAsia="MS Mincho"/>
          <w:color w:val="EE0000"/>
        </w:rPr>
        <w:t xml:space="preserve">: </w:t>
      </w:r>
      <w:r w:rsidRPr="00EB0D23">
        <w:rPr>
          <w:rFonts w:eastAsia="MS Mincho"/>
        </w:rPr>
        <w:t>The overall cost to GTAC for this project has been estimated at the date of signature of this memorandum of agreement as being R (</w:t>
      </w:r>
      <w:r w:rsidRPr="00F339FE">
        <w:rPr>
          <w:rFonts w:eastAsia="MS Mincho"/>
          <w:color w:val="EE0000"/>
        </w:rPr>
        <w:t xml:space="preserve">insert R figure in numbers and words). </w:t>
      </w:r>
      <w:r w:rsidRPr="00EB0D23">
        <w:rPr>
          <w:rFonts w:eastAsia="MS Mincho"/>
        </w:rPr>
        <w:t>GTAC has agreed that no fee will be charged to the client in respect of this project.</w:t>
      </w:r>
      <w:r w:rsidR="00F96D54">
        <w:rPr>
          <w:rFonts w:eastAsia="MS Mincho"/>
        </w:rPr>
        <w:t xml:space="preserve"> </w:t>
      </w:r>
    </w:p>
    <w:p w14:paraId="735D58BE" w14:textId="77777777" w:rsidR="00BB2A04" w:rsidRPr="00A715FA" w:rsidRDefault="00BB2A04" w:rsidP="00A715FA">
      <w:pPr>
        <w:spacing w:before="120" w:after="120" w:line="360" w:lineRule="auto"/>
        <w:jc w:val="both"/>
        <w:rPr>
          <w:rFonts w:ascii="Arial" w:hAnsi="Arial" w:cs="Arial"/>
        </w:rPr>
      </w:pPr>
    </w:p>
    <w:p w14:paraId="6EED68B0" w14:textId="4100E0C8" w:rsidR="00922E7D" w:rsidRPr="00A715FA" w:rsidRDefault="00922E7D" w:rsidP="00A715FA">
      <w:pPr>
        <w:pStyle w:val="ListParagraph"/>
        <w:numPr>
          <w:ilvl w:val="0"/>
          <w:numId w:val="42"/>
        </w:numPr>
        <w:spacing w:after="120" w:line="360" w:lineRule="auto"/>
        <w:rPr>
          <w:b/>
          <w:bCs/>
        </w:rPr>
      </w:pPr>
      <w:bookmarkStart w:id="11" w:name="_Toc76374898"/>
      <w:r w:rsidRPr="00A715FA">
        <w:rPr>
          <w:b/>
          <w:bCs/>
        </w:rPr>
        <w:t>RELATIONSHIP MANAGEMENT &amp; COMMUNICATION</w:t>
      </w:r>
      <w:bookmarkEnd w:id="11"/>
    </w:p>
    <w:p w14:paraId="69C2E5A5" w14:textId="38B702C8" w:rsidR="00571BD7" w:rsidRPr="00A715FA" w:rsidRDefault="005F6A87" w:rsidP="00A715FA">
      <w:pPr>
        <w:pStyle w:val="ListParagraph"/>
        <w:numPr>
          <w:ilvl w:val="1"/>
          <w:numId w:val="42"/>
        </w:numPr>
        <w:spacing w:after="120" w:line="360" w:lineRule="auto"/>
        <w:ind w:left="567" w:hanging="567"/>
        <w:rPr>
          <w:rFonts w:eastAsia="MS Mincho"/>
        </w:rPr>
      </w:pPr>
      <w:r w:rsidRPr="00A715FA">
        <w:rPr>
          <w:rFonts w:eastAsia="MS Mincho"/>
        </w:rPr>
        <w:t>The Parties shall each designate senior management officials to oversee and govern</w:t>
      </w:r>
      <w:r w:rsidR="002073FC" w:rsidRPr="00A715FA">
        <w:rPr>
          <w:rFonts w:eastAsia="MS Mincho"/>
        </w:rPr>
        <w:t xml:space="preserve"> the Project</w:t>
      </w:r>
      <w:r w:rsidR="00966D74" w:rsidRPr="00A715FA">
        <w:rPr>
          <w:rFonts w:eastAsia="MS Mincho"/>
        </w:rPr>
        <w:t xml:space="preserve"> that is the subject of this </w:t>
      </w:r>
      <w:proofErr w:type="spellStart"/>
      <w:r w:rsidR="00966D74" w:rsidRPr="00A715FA">
        <w:rPr>
          <w:rFonts w:eastAsia="MS Mincho"/>
        </w:rPr>
        <w:t>MoA</w:t>
      </w:r>
      <w:proofErr w:type="spellEnd"/>
      <w:r w:rsidR="00094D32" w:rsidRPr="00A715FA">
        <w:rPr>
          <w:rFonts w:eastAsia="MS Mincho"/>
        </w:rPr>
        <w:t>.</w:t>
      </w:r>
      <w:r w:rsidR="002073FC" w:rsidRPr="00A715FA">
        <w:rPr>
          <w:rFonts w:eastAsia="MS Mincho"/>
        </w:rPr>
        <w:t xml:space="preserve"> </w:t>
      </w:r>
    </w:p>
    <w:p w14:paraId="30994EA0" w14:textId="2A430FD3" w:rsidR="005F6A87" w:rsidRPr="00A715FA" w:rsidRDefault="005F6A87" w:rsidP="00A715FA">
      <w:pPr>
        <w:pStyle w:val="ListParagraph"/>
        <w:numPr>
          <w:ilvl w:val="1"/>
          <w:numId w:val="42"/>
        </w:numPr>
        <w:spacing w:after="120" w:line="360" w:lineRule="auto"/>
        <w:ind w:left="567" w:hanging="567"/>
        <w:rPr>
          <w:rFonts w:eastAsia="MS Mincho"/>
        </w:rPr>
      </w:pPr>
      <w:r w:rsidRPr="00A715FA">
        <w:rPr>
          <w:rFonts w:eastAsia="MS Mincho"/>
        </w:rPr>
        <w:t>The designated officials shall work collaboratively to:</w:t>
      </w:r>
    </w:p>
    <w:p w14:paraId="046A2FD0" w14:textId="23D92432" w:rsidR="005F6A87" w:rsidRPr="00A715FA" w:rsidRDefault="00A715FA" w:rsidP="00A715FA">
      <w:pPr>
        <w:pStyle w:val="ListParagraph"/>
        <w:numPr>
          <w:ilvl w:val="2"/>
          <w:numId w:val="42"/>
        </w:numPr>
        <w:spacing w:after="120" w:line="360" w:lineRule="auto"/>
        <w:ind w:left="709" w:hanging="709"/>
        <w:rPr>
          <w:rFonts w:eastAsia="MS Mincho"/>
        </w:rPr>
      </w:pPr>
      <w:r w:rsidRPr="00A715FA">
        <w:rPr>
          <w:rFonts w:eastAsia="MS Mincho"/>
        </w:rPr>
        <w:t>o</w:t>
      </w:r>
      <w:r w:rsidR="005F6A87" w:rsidRPr="00A715FA">
        <w:rPr>
          <w:rFonts w:eastAsia="MS Mincho"/>
        </w:rPr>
        <w:t xml:space="preserve">versee milestone reporting requirements as agreed by the </w:t>
      </w:r>
      <w:proofErr w:type="gramStart"/>
      <w:r w:rsidR="005F6A87" w:rsidRPr="00A715FA">
        <w:rPr>
          <w:rFonts w:eastAsia="MS Mincho"/>
        </w:rPr>
        <w:t>Parties;</w:t>
      </w:r>
      <w:proofErr w:type="gramEnd"/>
    </w:p>
    <w:p w14:paraId="4FD20EEC" w14:textId="46D75C71" w:rsidR="00B81F6C" w:rsidRPr="00A715FA" w:rsidRDefault="00A715FA" w:rsidP="00A715FA">
      <w:pPr>
        <w:pStyle w:val="ListParagraph"/>
        <w:numPr>
          <w:ilvl w:val="2"/>
          <w:numId w:val="42"/>
        </w:numPr>
        <w:spacing w:after="120" w:line="360" w:lineRule="auto"/>
        <w:ind w:left="709" w:hanging="709"/>
        <w:rPr>
          <w:rFonts w:eastAsia="MS Mincho"/>
        </w:rPr>
      </w:pPr>
      <w:r w:rsidRPr="00A715FA">
        <w:rPr>
          <w:rFonts w:eastAsia="MS Mincho"/>
        </w:rPr>
        <w:t>communicate</w:t>
      </w:r>
      <w:r w:rsidR="005F6A87" w:rsidRPr="00A715FA">
        <w:rPr>
          <w:rFonts w:eastAsia="MS Mincho"/>
        </w:rPr>
        <w:t xml:space="preserve"> on matters of mutual interest as they </w:t>
      </w:r>
      <w:proofErr w:type="gramStart"/>
      <w:r w:rsidR="005F6A87" w:rsidRPr="00A715FA">
        <w:rPr>
          <w:rFonts w:eastAsia="MS Mincho"/>
        </w:rPr>
        <w:t>arise;</w:t>
      </w:r>
      <w:proofErr w:type="gramEnd"/>
    </w:p>
    <w:p w14:paraId="7C91EF5D" w14:textId="2288C271" w:rsidR="00B81F6C" w:rsidRPr="00A715FA" w:rsidRDefault="00A715FA" w:rsidP="00A715FA">
      <w:pPr>
        <w:pStyle w:val="ListParagraph"/>
        <w:numPr>
          <w:ilvl w:val="2"/>
          <w:numId w:val="42"/>
        </w:numPr>
        <w:spacing w:after="120" w:line="360" w:lineRule="auto"/>
        <w:ind w:left="709" w:hanging="709"/>
        <w:rPr>
          <w:rFonts w:eastAsia="MS Mincho"/>
        </w:rPr>
      </w:pPr>
      <w:r w:rsidRPr="00A715FA">
        <w:rPr>
          <w:rFonts w:eastAsia="MS Mincho"/>
        </w:rPr>
        <w:lastRenderedPageBreak/>
        <w:t>e</w:t>
      </w:r>
      <w:r w:rsidR="005F6A87" w:rsidRPr="00A715FA">
        <w:rPr>
          <w:rFonts w:eastAsia="MS Mincho"/>
        </w:rPr>
        <w:t>nsure that no public statements are made without the prior written approval of both Parties.</w:t>
      </w:r>
    </w:p>
    <w:p w14:paraId="529839F7" w14:textId="77777777" w:rsidR="00BB2A04" w:rsidRPr="00A715FA" w:rsidRDefault="00BB2A04" w:rsidP="00A715FA">
      <w:pPr>
        <w:spacing w:before="120" w:after="120" w:line="360" w:lineRule="auto"/>
        <w:jc w:val="both"/>
        <w:rPr>
          <w:rFonts w:ascii="Arial" w:hAnsi="Arial" w:cs="Arial"/>
        </w:rPr>
      </w:pPr>
    </w:p>
    <w:p w14:paraId="7B29C606" w14:textId="0875A8BC" w:rsidR="00B514AD" w:rsidRPr="00A715FA" w:rsidRDefault="00B514AD" w:rsidP="00A715FA">
      <w:pPr>
        <w:pStyle w:val="ListParagraph"/>
        <w:numPr>
          <w:ilvl w:val="0"/>
          <w:numId w:val="42"/>
        </w:numPr>
        <w:spacing w:after="120" w:line="360" w:lineRule="auto"/>
        <w:rPr>
          <w:b/>
          <w:bCs/>
        </w:rPr>
      </w:pPr>
      <w:bookmarkStart w:id="12" w:name="_Toc410375602"/>
      <w:r w:rsidRPr="00A715FA">
        <w:rPr>
          <w:b/>
          <w:bCs/>
        </w:rPr>
        <w:t>VARIATION</w:t>
      </w:r>
      <w:bookmarkEnd w:id="12"/>
    </w:p>
    <w:p w14:paraId="0C9EDD60" w14:textId="7F283163" w:rsidR="00B514AD" w:rsidRPr="00A715FA" w:rsidRDefault="00B514AD" w:rsidP="00A715FA">
      <w:pPr>
        <w:pStyle w:val="ListParagraph"/>
        <w:numPr>
          <w:ilvl w:val="1"/>
          <w:numId w:val="42"/>
        </w:numPr>
        <w:spacing w:after="120" w:line="360" w:lineRule="auto"/>
        <w:rPr>
          <w:rFonts w:eastAsia="MS Mincho"/>
        </w:rPr>
      </w:pPr>
      <w:r w:rsidRPr="00A715FA">
        <w:rPr>
          <w:rFonts w:eastAsia="MS Mincho"/>
        </w:rPr>
        <w:t xml:space="preserve">GTAC will </w:t>
      </w:r>
      <w:r w:rsidR="00966D74" w:rsidRPr="00A715FA">
        <w:rPr>
          <w:rFonts w:eastAsia="MS Mincho"/>
        </w:rPr>
        <w:t xml:space="preserve">strictly </w:t>
      </w:r>
      <w:r w:rsidRPr="00A715FA">
        <w:rPr>
          <w:rFonts w:eastAsia="MS Mincho"/>
        </w:rPr>
        <w:t>provide the services that are detailed in the project charter.</w:t>
      </w:r>
    </w:p>
    <w:p w14:paraId="6882ECE5" w14:textId="34308AB9" w:rsidR="00D22340" w:rsidRPr="00A715FA" w:rsidRDefault="001E0AE6" w:rsidP="00A715FA">
      <w:pPr>
        <w:pStyle w:val="ListParagraph"/>
        <w:numPr>
          <w:ilvl w:val="1"/>
          <w:numId w:val="42"/>
        </w:numPr>
        <w:spacing w:after="120" w:line="360" w:lineRule="auto"/>
        <w:rPr>
          <w:rFonts w:eastAsia="MS Mincho"/>
        </w:rPr>
      </w:pPr>
      <w:r w:rsidRPr="00A715FA">
        <w:rPr>
          <w:rFonts w:eastAsia="MS Mincho"/>
        </w:rPr>
        <w:t xml:space="preserve">The project charter </w:t>
      </w:r>
      <w:r w:rsidR="00B514AD" w:rsidRPr="00A715FA">
        <w:rPr>
          <w:rFonts w:eastAsia="MS Mincho"/>
        </w:rPr>
        <w:t xml:space="preserve">may be </w:t>
      </w:r>
      <w:r w:rsidRPr="00A715FA">
        <w:rPr>
          <w:rFonts w:eastAsia="MS Mincho"/>
        </w:rPr>
        <w:t xml:space="preserve">amended </w:t>
      </w:r>
      <w:r w:rsidR="00B514AD" w:rsidRPr="00A715FA">
        <w:rPr>
          <w:rFonts w:eastAsia="MS Mincho"/>
        </w:rPr>
        <w:t>by mutual agreement recorded in writing by the parties</w:t>
      </w:r>
      <w:r w:rsidRPr="00A715FA">
        <w:rPr>
          <w:rFonts w:eastAsia="MS Mincho"/>
        </w:rPr>
        <w:t xml:space="preserve"> under a Project Charter addendum</w:t>
      </w:r>
      <w:r w:rsidR="00B514AD" w:rsidRPr="00A715FA">
        <w:rPr>
          <w:rFonts w:eastAsia="MS Mincho"/>
        </w:rPr>
        <w:t xml:space="preserve">. </w:t>
      </w:r>
    </w:p>
    <w:p w14:paraId="00198D4E" w14:textId="71CCC93D" w:rsidR="00B514AD" w:rsidRPr="00A715FA" w:rsidRDefault="00B514AD" w:rsidP="00A715FA">
      <w:pPr>
        <w:pStyle w:val="ListParagraph"/>
        <w:numPr>
          <w:ilvl w:val="1"/>
          <w:numId w:val="42"/>
        </w:numPr>
        <w:spacing w:after="120" w:line="360" w:lineRule="auto"/>
        <w:rPr>
          <w:rFonts w:eastAsia="MS Mincho"/>
        </w:rPr>
      </w:pPr>
      <w:r w:rsidRPr="00A715FA">
        <w:rPr>
          <w:rFonts w:eastAsia="MS Mincho"/>
        </w:rPr>
        <w:t>Costs associated with the variation will be assessed by GTAC in consultation with the client and dealt with, where applicable,</w:t>
      </w:r>
      <w:r w:rsidR="004D0E58" w:rsidRPr="00A715FA">
        <w:rPr>
          <w:rFonts w:eastAsia="MS Mincho"/>
        </w:rPr>
        <w:t xml:space="preserve"> in the Project Charter</w:t>
      </w:r>
      <w:r w:rsidR="00966D74" w:rsidRPr="00A715FA">
        <w:rPr>
          <w:rFonts w:eastAsia="MS Mincho"/>
        </w:rPr>
        <w:t xml:space="preserve"> addendum</w:t>
      </w:r>
      <w:r w:rsidRPr="00A715FA">
        <w:rPr>
          <w:rFonts w:eastAsia="MS Mincho"/>
        </w:rPr>
        <w:t xml:space="preserve">. </w:t>
      </w:r>
    </w:p>
    <w:p w14:paraId="30FDB103" w14:textId="77777777" w:rsidR="00A715FA" w:rsidRPr="00A715FA" w:rsidRDefault="00A715FA" w:rsidP="00A715FA">
      <w:pPr>
        <w:spacing w:before="120" w:after="120" w:line="360" w:lineRule="auto"/>
        <w:jc w:val="both"/>
        <w:rPr>
          <w:rFonts w:ascii="Arial" w:hAnsi="Arial" w:cs="Arial"/>
        </w:rPr>
      </w:pPr>
    </w:p>
    <w:p w14:paraId="4065F580" w14:textId="74A7F974" w:rsidR="00551DA2" w:rsidRPr="00A715FA" w:rsidRDefault="00922E7D" w:rsidP="00A715FA">
      <w:pPr>
        <w:pStyle w:val="ListParagraph"/>
        <w:numPr>
          <w:ilvl w:val="0"/>
          <w:numId w:val="42"/>
        </w:numPr>
        <w:spacing w:after="120" w:line="360" w:lineRule="auto"/>
        <w:rPr>
          <w:b/>
          <w:bCs/>
        </w:rPr>
      </w:pPr>
      <w:bookmarkStart w:id="13" w:name="_Toc410375609"/>
      <w:r w:rsidRPr="00A715FA">
        <w:rPr>
          <w:b/>
          <w:bCs/>
        </w:rPr>
        <w:t>GOOD FAITH</w:t>
      </w:r>
      <w:bookmarkEnd w:id="13"/>
      <w:r w:rsidRPr="00A715FA">
        <w:rPr>
          <w:b/>
          <w:bCs/>
        </w:rPr>
        <w:t xml:space="preserve"> </w:t>
      </w:r>
    </w:p>
    <w:p w14:paraId="7BCA1660" w14:textId="48D89B6C" w:rsidR="00A1446A" w:rsidRPr="00A715FA" w:rsidRDefault="00922E7D" w:rsidP="00A715FA">
      <w:pPr>
        <w:spacing w:before="120" w:after="120" w:line="360" w:lineRule="auto"/>
        <w:jc w:val="both"/>
        <w:rPr>
          <w:rFonts w:ascii="Arial" w:hAnsi="Arial" w:cs="Arial"/>
        </w:rPr>
      </w:pPr>
      <w:r w:rsidRPr="00A715FA">
        <w:rPr>
          <w:rFonts w:ascii="Arial" w:hAnsi="Arial" w:cs="Arial"/>
        </w:rPr>
        <w:t>In the implementation of this agreement, the parties shall observe good faith in their interactions, and by their signatures hereto, warrant that in their dealings with each other, shall not do anything nor refrain from doing anything, which might prejudice or detract from the rights or interests of either of the partie</w:t>
      </w:r>
      <w:bookmarkStart w:id="14" w:name="_Toc410375605"/>
      <w:r w:rsidR="00551DA2" w:rsidRPr="00A715FA">
        <w:rPr>
          <w:rFonts w:ascii="Arial" w:hAnsi="Arial" w:cs="Arial"/>
        </w:rPr>
        <w:t>s</w:t>
      </w:r>
      <w:r w:rsidR="00E241B4" w:rsidRPr="00A715FA">
        <w:rPr>
          <w:rFonts w:ascii="Arial" w:hAnsi="Arial" w:cs="Arial"/>
        </w:rPr>
        <w:t xml:space="preserve"> </w:t>
      </w:r>
    </w:p>
    <w:p w14:paraId="102D5E8A" w14:textId="77777777" w:rsidR="00AC45FC" w:rsidRPr="00A715FA" w:rsidRDefault="00AC45FC" w:rsidP="00A715FA">
      <w:pPr>
        <w:spacing w:before="120" w:after="120" w:line="360" w:lineRule="auto"/>
        <w:jc w:val="both"/>
        <w:rPr>
          <w:rFonts w:ascii="Arial" w:hAnsi="Arial" w:cs="Arial"/>
        </w:rPr>
      </w:pPr>
    </w:p>
    <w:p w14:paraId="2B8A9ACA" w14:textId="58432F6D" w:rsidR="00B514AD" w:rsidRPr="00A715FA" w:rsidRDefault="00B514AD" w:rsidP="00A715FA">
      <w:pPr>
        <w:pStyle w:val="ListParagraph"/>
        <w:numPr>
          <w:ilvl w:val="0"/>
          <w:numId w:val="42"/>
        </w:numPr>
        <w:spacing w:after="120" w:line="360" w:lineRule="auto"/>
        <w:rPr>
          <w:b/>
          <w:bCs/>
        </w:rPr>
      </w:pPr>
      <w:r w:rsidRPr="00A715FA">
        <w:rPr>
          <w:b/>
          <w:bCs/>
        </w:rPr>
        <w:t>WARRANTIES</w:t>
      </w:r>
      <w:bookmarkEnd w:id="14"/>
      <w:r w:rsidRPr="00A715FA">
        <w:rPr>
          <w:b/>
          <w:bCs/>
        </w:rPr>
        <w:t xml:space="preserve"> </w:t>
      </w:r>
    </w:p>
    <w:p w14:paraId="7F610E39" w14:textId="3FEA38DD" w:rsidR="00B514AD" w:rsidRPr="00A715FA" w:rsidRDefault="00B514AD" w:rsidP="00A715FA">
      <w:pPr>
        <w:pStyle w:val="ListParagraph"/>
        <w:numPr>
          <w:ilvl w:val="1"/>
          <w:numId w:val="42"/>
        </w:numPr>
        <w:spacing w:after="120" w:line="360" w:lineRule="auto"/>
        <w:ind w:left="567" w:hanging="567"/>
        <w:rPr>
          <w:rFonts w:eastAsia="MS Mincho"/>
        </w:rPr>
      </w:pPr>
      <w:r w:rsidRPr="00A715FA">
        <w:rPr>
          <w:rFonts w:eastAsia="MS Mincho"/>
        </w:rPr>
        <w:t>Each party warrants to each other that it:</w:t>
      </w:r>
    </w:p>
    <w:p w14:paraId="496B8E8D" w14:textId="24D489F6" w:rsidR="00B514AD" w:rsidRPr="00A715FA" w:rsidRDefault="00086842" w:rsidP="00A715FA">
      <w:pPr>
        <w:pStyle w:val="ListParagraph"/>
        <w:numPr>
          <w:ilvl w:val="2"/>
          <w:numId w:val="42"/>
        </w:numPr>
        <w:spacing w:after="120" w:line="360" w:lineRule="auto"/>
        <w:ind w:left="709" w:hanging="709"/>
        <w:rPr>
          <w:rFonts w:eastAsia="MS Mincho"/>
        </w:rPr>
      </w:pPr>
      <w:r w:rsidRPr="00A715FA">
        <w:rPr>
          <w:rFonts w:eastAsia="MS Mincho"/>
        </w:rPr>
        <w:t>h</w:t>
      </w:r>
      <w:r w:rsidR="00B514AD" w:rsidRPr="00A715FA">
        <w:rPr>
          <w:rFonts w:eastAsia="MS Mincho"/>
        </w:rPr>
        <w:t xml:space="preserve">as the full right, title and authority to enter into this </w:t>
      </w:r>
      <w:proofErr w:type="gramStart"/>
      <w:r w:rsidR="00B514AD" w:rsidRPr="00A715FA">
        <w:rPr>
          <w:rFonts w:eastAsia="MS Mincho"/>
        </w:rPr>
        <w:t>agreement</w:t>
      </w:r>
      <w:r w:rsidRPr="00A715FA">
        <w:rPr>
          <w:rFonts w:eastAsia="MS Mincho"/>
        </w:rPr>
        <w:t>;</w:t>
      </w:r>
      <w:proofErr w:type="gramEnd"/>
    </w:p>
    <w:p w14:paraId="3E489C27" w14:textId="0CBA5B10" w:rsidR="00B514AD" w:rsidRPr="00A715FA" w:rsidRDefault="00086842" w:rsidP="00A715FA">
      <w:pPr>
        <w:pStyle w:val="ListParagraph"/>
        <w:numPr>
          <w:ilvl w:val="2"/>
          <w:numId w:val="42"/>
        </w:numPr>
        <w:spacing w:after="120" w:line="360" w:lineRule="auto"/>
        <w:ind w:left="709" w:hanging="709"/>
        <w:rPr>
          <w:rFonts w:eastAsia="MS Mincho"/>
        </w:rPr>
      </w:pPr>
      <w:r w:rsidRPr="00A715FA">
        <w:rPr>
          <w:rFonts w:eastAsia="MS Mincho"/>
        </w:rPr>
        <w:t>i</w:t>
      </w:r>
      <w:r w:rsidR="00B514AD" w:rsidRPr="00A715FA">
        <w:rPr>
          <w:rFonts w:eastAsia="MS Mincho"/>
        </w:rPr>
        <w:t xml:space="preserve">s free and able to grant the rights and perform the obligations undertaken by it in this </w:t>
      </w:r>
      <w:proofErr w:type="gramStart"/>
      <w:r w:rsidR="00B514AD" w:rsidRPr="00A715FA">
        <w:rPr>
          <w:rFonts w:eastAsia="MS Mincho"/>
        </w:rPr>
        <w:t>agreement</w:t>
      </w:r>
      <w:r w:rsidRPr="00A715FA">
        <w:rPr>
          <w:rFonts w:eastAsia="MS Mincho"/>
        </w:rPr>
        <w:t>;</w:t>
      </w:r>
      <w:proofErr w:type="gramEnd"/>
    </w:p>
    <w:p w14:paraId="029B5159" w14:textId="75635914" w:rsidR="00B514AD" w:rsidRPr="00A715FA" w:rsidRDefault="00086842" w:rsidP="00A715FA">
      <w:pPr>
        <w:pStyle w:val="ListParagraph"/>
        <w:numPr>
          <w:ilvl w:val="2"/>
          <w:numId w:val="42"/>
        </w:numPr>
        <w:spacing w:after="120" w:line="360" w:lineRule="auto"/>
        <w:ind w:left="709" w:hanging="709"/>
        <w:rPr>
          <w:rFonts w:eastAsia="MS Mincho"/>
        </w:rPr>
      </w:pPr>
      <w:r w:rsidRPr="00A715FA">
        <w:rPr>
          <w:rFonts w:eastAsia="MS Mincho"/>
        </w:rPr>
        <w:t>h</w:t>
      </w:r>
      <w:r w:rsidR="00B514AD" w:rsidRPr="00A715FA">
        <w:rPr>
          <w:rFonts w:eastAsia="MS Mincho"/>
        </w:rPr>
        <w:t xml:space="preserve">as not entered into any other agreement with a third party that conflicts with the terms of this </w:t>
      </w:r>
      <w:proofErr w:type="gramStart"/>
      <w:r w:rsidR="00B514AD" w:rsidRPr="00A715FA">
        <w:rPr>
          <w:rFonts w:eastAsia="MS Mincho"/>
        </w:rPr>
        <w:t>agreement</w:t>
      </w:r>
      <w:r w:rsidRPr="00A715FA">
        <w:rPr>
          <w:rFonts w:eastAsia="MS Mincho"/>
        </w:rPr>
        <w:t>;</w:t>
      </w:r>
      <w:proofErr w:type="gramEnd"/>
      <w:r w:rsidR="00B514AD" w:rsidRPr="00A715FA">
        <w:rPr>
          <w:rFonts w:eastAsia="MS Mincho"/>
        </w:rPr>
        <w:t xml:space="preserve"> </w:t>
      </w:r>
    </w:p>
    <w:p w14:paraId="090FF1A4" w14:textId="3FEF10FA" w:rsidR="00F11E8B" w:rsidRPr="00A715FA" w:rsidRDefault="00086842" w:rsidP="00A715FA">
      <w:pPr>
        <w:pStyle w:val="ListParagraph"/>
        <w:numPr>
          <w:ilvl w:val="2"/>
          <w:numId w:val="42"/>
        </w:numPr>
        <w:spacing w:after="120" w:line="360" w:lineRule="auto"/>
        <w:ind w:left="709" w:hanging="709"/>
        <w:rPr>
          <w:rFonts w:eastAsia="MS Mincho"/>
        </w:rPr>
      </w:pPr>
      <w:r w:rsidRPr="00A715FA">
        <w:rPr>
          <w:rFonts w:eastAsia="MS Mincho"/>
        </w:rPr>
        <w:t>s</w:t>
      </w:r>
      <w:r w:rsidR="00B514AD" w:rsidRPr="00A715FA">
        <w:rPr>
          <w:rFonts w:eastAsia="MS Mincho"/>
        </w:rPr>
        <w:t>hall not disclose to any third party other than its professional advis</w:t>
      </w:r>
      <w:r w:rsidR="00D7444C" w:rsidRPr="00A715FA">
        <w:rPr>
          <w:rFonts w:eastAsia="MS Mincho"/>
        </w:rPr>
        <w:t>o</w:t>
      </w:r>
      <w:r w:rsidR="00B514AD" w:rsidRPr="00A715FA">
        <w:rPr>
          <w:rFonts w:eastAsia="MS Mincho"/>
        </w:rPr>
        <w:t xml:space="preserve">rs or as required by law or as agreed between the parties, any information relating to the business or affairs of the </w:t>
      </w:r>
      <w:r w:rsidR="007466EC" w:rsidRPr="00A715FA">
        <w:rPr>
          <w:rFonts w:eastAsia="MS Mincho"/>
        </w:rPr>
        <w:t>other</w:t>
      </w:r>
      <w:r w:rsidR="00B514AD" w:rsidRPr="00A715FA">
        <w:rPr>
          <w:rFonts w:eastAsia="MS Mincho"/>
        </w:rPr>
        <w:t xml:space="preserve"> or the contents of this agreement without the prior written consent of the other </w:t>
      </w:r>
      <w:proofErr w:type="gramStart"/>
      <w:r w:rsidR="00B514AD" w:rsidRPr="00A715FA">
        <w:rPr>
          <w:rFonts w:eastAsia="MS Mincho"/>
        </w:rPr>
        <w:t>parties</w:t>
      </w:r>
      <w:r w:rsidRPr="00A715FA">
        <w:rPr>
          <w:rFonts w:eastAsia="MS Mincho"/>
        </w:rPr>
        <w:t>;</w:t>
      </w:r>
      <w:proofErr w:type="gramEnd"/>
      <w:r w:rsidR="00B514AD" w:rsidRPr="00A715FA">
        <w:rPr>
          <w:rFonts w:eastAsia="MS Mincho"/>
        </w:rPr>
        <w:t xml:space="preserve"> </w:t>
      </w:r>
    </w:p>
    <w:p w14:paraId="7DABBF3D" w14:textId="16AB3B3E" w:rsidR="00354D95" w:rsidRPr="00A715FA" w:rsidRDefault="00086842" w:rsidP="00A715FA">
      <w:pPr>
        <w:pStyle w:val="ListParagraph"/>
        <w:numPr>
          <w:ilvl w:val="2"/>
          <w:numId w:val="42"/>
        </w:numPr>
        <w:spacing w:after="120" w:line="360" w:lineRule="auto"/>
        <w:ind w:left="709" w:hanging="709"/>
        <w:rPr>
          <w:rFonts w:eastAsia="MS Mincho"/>
        </w:rPr>
      </w:pPr>
      <w:r w:rsidRPr="00A715FA">
        <w:rPr>
          <w:rFonts w:eastAsia="MS Mincho"/>
        </w:rPr>
        <w:t>h</w:t>
      </w:r>
      <w:r w:rsidR="00B514AD" w:rsidRPr="00A715FA">
        <w:rPr>
          <w:rFonts w:eastAsia="MS Mincho"/>
        </w:rPr>
        <w:t xml:space="preserve">as obtained all the necessary approvals, consent and regulatory requirements (if </w:t>
      </w:r>
      <w:r w:rsidR="00F11E8B" w:rsidRPr="00A715FA">
        <w:rPr>
          <w:rFonts w:eastAsia="MS Mincho"/>
        </w:rPr>
        <w:t xml:space="preserve">applicable </w:t>
      </w:r>
      <w:r w:rsidR="00B514AD" w:rsidRPr="00A715FA">
        <w:rPr>
          <w:rFonts w:eastAsia="MS Mincho"/>
        </w:rPr>
        <w:t>to comply with this agreement and to carry out the project.</w:t>
      </w:r>
      <w:bookmarkStart w:id="15" w:name="_Toc410375606"/>
    </w:p>
    <w:p w14:paraId="418B6D90" w14:textId="77777777" w:rsidR="001361D5" w:rsidRPr="00A715FA" w:rsidRDefault="001361D5" w:rsidP="00A715FA">
      <w:pPr>
        <w:spacing w:before="120" w:after="120" w:line="360" w:lineRule="auto"/>
        <w:jc w:val="both"/>
        <w:rPr>
          <w:rFonts w:ascii="Arial" w:hAnsi="Arial" w:cs="Arial"/>
        </w:rPr>
      </w:pPr>
    </w:p>
    <w:p w14:paraId="17678AEC" w14:textId="55E67747" w:rsidR="0037112D" w:rsidRPr="00A715FA" w:rsidRDefault="00B514AD" w:rsidP="00A715FA">
      <w:pPr>
        <w:pStyle w:val="ListParagraph"/>
        <w:numPr>
          <w:ilvl w:val="0"/>
          <w:numId w:val="42"/>
        </w:numPr>
        <w:spacing w:after="120" w:line="360" w:lineRule="auto"/>
        <w:rPr>
          <w:b/>
          <w:bCs/>
        </w:rPr>
      </w:pPr>
      <w:r w:rsidRPr="00A715FA">
        <w:rPr>
          <w:b/>
          <w:bCs/>
        </w:rPr>
        <w:t>INDEMNITY</w:t>
      </w:r>
      <w:bookmarkEnd w:id="15"/>
      <w:r w:rsidRPr="00A715FA">
        <w:rPr>
          <w:b/>
          <w:bCs/>
        </w:rPr>
        <w:t xml:space="preserve"> </w:t>
      </w:r>
    </w:p>
    <w:p w14:paraId="25ABBA47" w14:textId="0628E7FB" w:rsidR="00BF7AB6" w:rsidRPr="00A715FA" w:rsidRDefault="00B514AD" w:rsidP="00A715FA">
      <w:pPr>
        <w:spacing w:before="120" w:after="120" w:line="360" w:lineRule="auto"/>
        <w:jc w:val="both"/>
        <w:rPr>
          <w:rFonts w:ascii="Arial" w:hAnsi="Arial" w:cs="Arial"/>
        </w:rPr>
      </w:pPr>
      <w:r w:rsidRPr="00A715FA">
        <w:rPr>
          <w:rFonts w:ascii="Arial" w:hAnsi="Arial" w:cs="Arial"/>
        </w:rPr>
        <w:t xml:space="preserve">GTAC or (client) shall not be liable for any act or omission on its part in the rendering of the services under this </w:t>
      </w:r>
      <w:r w:rsidR="00185F1C" w:rsidRPr="00A715FA">
        <w:rPr>
          <w:rFonts w:ascii="Arial" w:hAnsi="Arial" w:cs="Arial"/>
        </w:rPr>
        <w:t>a</w:t>
      </w:r>
      <w:r w:rsidRPr="00A715FA">
        <w:rPr>
          <w:rFonts w:ascii="Arial" w:hAnsi="Arial" w:cs="Arial"/>
        </w:rPr>
        <w:t xml:space="preserve">greement (whether negligent or otherwise) which causes injury, loss or damage to any </w:t>
      </w:r>
      <w:r w:rsidRPr="00A715FA">
        <w:rPr>
          <w:rFonts w:ascii="Arial" w:hAnsi="Arial" w:cs="Arial"/>
        </w:rPr>
        <w:lastRenderedPageBreak/>
        <w:t>employee or any third party (whether direct, indirect or consequential) and the Parties indemnify and hold each other harmless against any claims of whatsoever nature in this regard.</w:t>
      </w:r>
    </w:p>
    <w:p w14:paraId="04098517" w14:textId="77777777" w:rsidR="001361D5" w:rsidRPr="00A715FA" w:rsidRDefault="001361D5" w:rsidP="00A715FA">
      <w:pPr>
        <w:spacing w:before="120" w:after="120" w:line="360" w:lineRule="auto"/>
        <w:jc w:val="both"/>
        <w:rPr>
          <w:rFonts w:ascii="Arial" w:hAnsi="Arial" w:cs="Arial"/>
        </w:rPr>
      </w:pPr>
    </w:p>
    <w:p w14:paraId="5EF1D4A4" w14:textId="31FB92C9" w:rsidR="00BF7AB6" w:rsidRPr="00A715FA" w:rsidRDefault="000A1505" w:rsidP="00A715FA">
      <w:pPr>
        <w:pStyle w:val="ListParagraph"/>
        <w:numPr>
          <w:ilvl w:val="0"/>
          <w:numId w:val="42"/>
        </w:numPr>
        <w:spacing w:after="120" w:line="360" w:lineRule="auto"/>
        <w:rPr>
          <w:b/>
          <w:bCs/>
        </w:rPr>
      </w:pPr>
      <w:bookmarkStart w:id="16" w:name="_Toc410375607"/>
      <w:bookmarkStart w:id="17" w:name="_Hlk182217545"/>
      <w:r w:rsidRPr="00A715FA">
        <w:rPr>
          <w:b/>
          <w:bCs/>
        </w:rPr>
        <w:t>C</w:t>
      </w:r>
      <w:r w:rsidR="00BF7AB6" w:rsidRPr="00A715FA">
        <w:rPr>
          <w:b/>
          <w:bCs/>
        </w:rPr>
        <w:t>OPYRIGHT AND INTELLECTUAL PROPERTY RIGHTS</w:t>
      </w:r>
      <w:bookmarkEnd w:id="16"/>
      <w:r w:rsidR="00BF7AB6" w:rsidRPr="00A715FA">
        <w:rPr>
          <w:b/>
          <w:bCs/>
        </w:rPr>
        <w:t xml:space="preserve"> </w:t>
      </w:r>
    </w:p>
    <w:p w14:paraId="7E77851F" w14:textId="20EFB5DC" w:rsidR="00BF7AB6" w:rsidRPr="00A715FA" w:rsidRDefault="00BF7AB6" w:rsidP="00A715FA">
      <w:pPr>
        <w:spacing w:after="120" w:line="360" w:lineRule="auto"/>
        <w:jc w:val="both"/>
        <w:rPr>
          <w:rFonts w:ascii="Arial" w:hAnsi="Arial" w:cs="Arial"/>
        </w:rPr>
      </w:pPr>
      <w:r w:rsidRPr="00A715FA">
        <w:rPr>
          <w:rFonts w:ascii="Arial" w:hAnsi="Arial" w:cs="Arial"/>
        </w:rPr>
        <w:t>Each Party shall retain ownership of its existing intellectual property</w:t>
      </w:r>
      <w:r w:rsidR="00354D95" w:rsidRPr="00A715FA">
        <w:rPr>
          <w:rFonts w:ascii="Arial" w:hAnsi="Arial" w:cs="Arial"/>
        </w:rPr>
        <w:t xml:space="preserve"> rights</w:t>
      </w:r>
      <w:r w:rsidR="00D7444C" w:rsidRPr="00A715FA">
        <w:rPr>
          <w:rFonts w:ascii="Arial" w:hAnsi="Arial" w:cs="Arial"/>
        </w:rPr>
        <w:t>.</w:t>
      </w:r>
    </w:p>
    <w:p w14:paraId="5FA7F087" w14:textId="77777777" w:rsidR="001361D5" w:rsidRPr="00A715FA" w:rsidRDefault="001361D5" w:rsidP="00A715FA">
      <w:pPr>
        <w:spacing w:before="120" w:after="120" w:line="360" w:lineRule="auto"/>
        <w:jc w:val="both"/>
        <w:rPr>
          <w:rFonts w:ascii="Arial" w:hAnsi="Arial" w:cs="Arial"/>
        </w:rPr>
      </w:pPr>
    </w:p>
    <w:p w14:paraId="1DD096DC" w14:textId="00DED2E2" w:rsidR="008950AE" w:rsidRPr="00A715FA" w:rsidRDefault="00BF7AB6" w:rsidP="00A715FA">
      <w:pPr>
        <w:pStyle w:val="ListParagraph"/>
        <w:numPr>
          <w:ilvl w:val="0"/>
          <w:numId w:val="42"/>
        </w:numPr>
        <w:spacing w:after="120" w:line="360" w:lineRule="auto"/>
        <w:rPr>
          <w:b/>
          <w:bCs/>
        </w:rPr>
      </w:pPr>
      <w:bookmarkStart w:id="18" w:name="_Ref377891843"/>
      <w:bookmarkStart w:id="19" w:name="_Toc410375608"/>
      <w:r w:rsidRPr="00A715FA">
        <w:rPr>
          <w:b/>
          <w:bCs/>
        </w:rPr>
        <w:t>PUBLICATIONS BY GTAC OF PROJECT INFORMATION</w:t>
      </w:r>
      <w:bookmarkEnd w:id="18"/>
      <w:bookmarkEnd w:id="19"/>
      <w:r w:rsidRPr="00A715FA">
        <w:rPr>
          <w:b/>
          <w:bCs/>
        </w:rPr>
        <w:t xml:space="preserve"> </w:t>
      </w:r>
    </w:p>
    <w:p w14:paraId="4EA353D2" w14:textId="586597ED" w:rsidR="00BF7AB6" w:rsidRPr="00A715FA" w:rsidRDefault="00BF7AB6" w:rsidP="00A715FA">
      <w:pPr>
        <w:pStyle w:val="ListParagraph"/>
        <w:numPr>
          <w:ilvl w:val="1"/>
          <w:numId w:val="42"/>
        </w:numPr>
        <w:spacing w:after="120" w:line="360" w:lineRule="auto"/>
        <w:ind w:left="567" w:hanging="567"/>
        <w:rPr>
          <w:rFonts w:eastAsia="MS Mincho"/>
        </w:rPr>
      </w:pPr>
      <w:r w:rsidRPr="00A715FA">
        <w:rPr>
          <w:rFonts w:eastAsia="MS Mincho"/>
        </w:rPr>
        <w:t xml:space="preserve">As part of its learning agenda, GTAC reserves the right to publish information on lessons learnt from the project. This information may include a case study on the project, information on the project model documentation, or any other material as agreed to between the Parties that relates to the project. </w:t>
      </w:r>
      <w:bookmarkStart w:id="20" w:name="_Ref378927323"/>
    </w:p>
    <w:bookmarkEnd w:id="20"/>
    <w:p w14:paraId="07CB10E5" w14:textId="36724248" w:rsidR="00BF7AB6" w:rsidRPr="00A715FA" w:rsidRDefault="00BF7AB6" w:rsidP="00A715FA">
      <w:pPr>
        <w:pStyle w:val="ListParagraph"/>
        <w:numPr>
          <w:ilvl w:val="1"/>
          <w:numId w:val="42"/>
        </w:numPr>
        <w:spacing w:after="120" w:line="360" w:lineRule="auto"/>
        <w:ind w:left="567" w:hanging="567"/>
        <w:rPr>
          <w:rFonts w:eastAsia="MS Mincho"/>
        </w:rPr>
      </w:pPr>
      <w:r w:rsidRPr="00A715FA">
        <w:rPr>
          <w:rFonts w:eastAsia="MS Mincho"/>
        </w:rPr>
        <w:t xml:space="preserve">Notwithstanding article </w:t>
      </w:r>
      <w:r w:rsidR="00244213" w:rsidRPr="00A715FA">
        <w:rPr>
          <w:rFonts w:eastAsia="MS Mincho"/>
        </w:rPr>
        <w:t>12.1</w:t>
      </w:r>
      <w:r w:rsidR="00163BFE" w:rsidRPr="00A715FA">
        <w:rPr>
          <w:rFonts w:eastAsia="MS Mincho"/>
        </w:rPr>
        <w:t xml:space="preserve">, </w:t>
      </w:r>
      <w:r w:rsidRPr="00A715FA">
        <w:rPr>
          <w:rFonts w:eastAsia="MS Mincho"/>
        </w:rPr>
        <w:t xml:space="preserve">GTAC will provide the </w:t>
      </w:r>
      <w:r w:rsidR="00185F1C" w:rsidRPr="00A715FA">
        <w:rPr>
          <w:rFonts w:eastAsia="MS Mincho"/>
        </w:rPr>
        <w:t>P</w:t>
      </w:r>
      <w:r w:rsidRPr="00A715FA">
        <w:rPr>
          <w:rFonts w:eastAsia="MS Mincho"/>
        </w:rPr>
        <w:t>arty with an opportunity to review</w:t>
      </w:r>
      <w:r w:rsidR="00244213" w:rsidRPr="00A715FA">
        <w:rPr>
          <w:rFonts w:eastAsia="MS Mincho"/>
        </w:rPr>
        <w:t xml:space="preserve"> and approve</w:t>
      </w:r>
      <w:r w:rsidRPr="00A715FA">
        <w:rPr>
          <w:rFonts w:eastAsia="MS Mincho"/>
        </w:rPr>
        <w:t xml:space="preserve"> the information before publication.</w:t>
      </w:r>
    </w:p>
    <w:p w14:paraId="4D4AD6FB" w14:textId="77777777" w:rsidR="001361D5" w:rsidRPr="00A715FA" w:rsidRDefault="001361D5" w:rsidP="00A715FA">
      <w:pPr>
        <w:spacing w:before="120" w:after="120" w:line="360" w:lineRule="auto"/>
        <w:jc w:val="both"/>
        <w:rPr>
          <w:rFonts w:ascii="Arial" w:hAnsi="Arial" w:cs="Arial"/>
        </w:rPr>
      </w:pPr>
    </w:p>
    <w:p w14:paraId="1453CFF3" w14:textId="3329BD13" w:rsidR="00BF7AB6" w:rsidRPr="00A715FA" w:rsidRDefault="00BF7AB6" w:rsidP="00A715FA">
      <w:pPr>
        <w:pStyle w:val="ListParagraph"/>
        <w:numPr>
          <w:ilvl w:val="0"/>
          <w:numId w:val="42"/>
        </w:numPr>
        <w:spacing w:after="120" w:line="360" w:lineRule="auto"/>
        <w:rPr>
          <w:b/>
          <w:bCs/>
        </w:rPr>
      </w:pPr>
      <w:bookmarkStart w:id="21" w:name="_Toc410375610"/>
      <w:r w:rsidRPr="00A715FA">
        <w:rPr>
          <w:b/>
          <w:bCs/>
        </w:rPr>
        <w:t>CONFIDENTIALITY AND NON-CIRCUMVENTION</w:t>
      </w:r>
      <w:bookmarkEnd w:id="21"/>
      <w:r w:rsidRPr="00A715FA">
        <w:rPr>
          <w:b/>
          <w:bCs/>
        </w:rPr>
        <w:t xml:space="preserve"> </w:t>
      </w:r>
    </w:p>
    <w:p w14:paraId="6E5D5DF0" w14:textId="7759F854" w:rsidR="00BF7AB6" w:rsidRPr="00A715FA" w:rsidRDefault="00BF7AB6" w:rsidP="00A715FA">
      <w:pPr>
        <w:pStyle w:val="ListParagraph"/>
        <w:numPr>
          <w:ilvl w:val="1"/>
          <w:numId w:val="42"/>
        </w:numPr>
        <w:spacing w:after="120" w:line="360" w:lineRule="auto"/>
        <w:ind w:left="567" w:hanging="567"/>
        <w:rPr>
          <w:rFonts w:eastAsia="MS Mincho"/>
        </w:rPr>
      </w:pPr>
      <w:r w:rsidRPr="00A715FA">
        <w:rPr>
          <w:rFonts w:eastAsia="MS Mincho"/>
        </w:rPr>
        <w:t>No par</w:t>
      </w:r>
      <w:r w:rsidR="008762CB" w:rsidRPr="00A715FA">
        <w:rPr>
          <w:rFonts w:eastAsia="MS Mincho"/>
        </w:rPr>
        <w:t>t</w:t>
      </w:r>
      <w:r w:rsidRPr="00A715FA">
        <w:rPr>
          <w:rFonts w:eastAsia="MS Mincho"/>
        </w:rPr>
        <w:t xml:space="preserve">y shall be entitled to sell, assign or in any way encumber or transfer any of its rights and obligations arising out of or connected with this agreement without the prior written consent of the other party. </w:t>
      </w:r>
    </w:p>
    <w:p w14:paraId="0EE9B707" w14:textId="77AAE8EF" w:rsidR="00BF7AB6" w:rsidRPr="00A715FA" w:rsidRDefault="00BF7AB6" w:rsidP="00A715FA">
      <w:pPr>
        <w:pStyle w:val="ListParagraph"/>
        <w:numPr>
          <w:ilvl w:val="1"/>
          <w:numId w:val="42"/>
        </w:numPr>
        <w:spacing w:after="120" w:line="360" w:lineRule="auto"/>
        <w:ind w:left="567" w:hanging="567"/>
        <w:rPr>
          <w:rFonts w:eastAsia="MS Mincho"/>
        </w:rPr>
      </w:pPr>
      <w:r w:rsidRPr="00A715FA">
        <w:rPr>
          <w:rFonts w:eastAsia="MS Mincho"/>
        </w:rPr>
        <w:t xml:space="preserve">No confidential information may at any time, whether during the duration of this agreement or otherwise, be divulged to third parties, nor used for any other purpose other than that covered by the present agreement, unless mutually agreed by the parties or required by law.   </w:t>
      </w:r>
    </w:p>
    <w:p w14:paraId="371F3E51" w14:textId="464CEAFC" w:rsidR="00BF7AB6" w:rsidRPr="00A715FA" w:rsidRDefault="00BF7AB6" w:rsidP="00A715FA">
      <w:pPr>
        <w:pStyle w:val="ListParagraph"/>
        <w:numPr>
          <w:ilvl w:val="1"/>
          <w:numId w:val="42"/>
        </w:numPr>
        <w:spacing w:after="120" w:line="360" w:lineRule="auto"/>
        <w:ind w:left="567" w:hanging="567"/>
        <w:rPr>
          <w:rFonts w:eastAsia="MS Mincho"/>
        </w:rPr>
      </w:pPr>
      <w:r w:rsidRPr="00A715FA">
        <w:rPr>
          <w:rFonts w:eastAsia="MS Mincho"/>
        </w:rPr>
        <w:t>The provisions of this clause shall remain binding and effective on all parties, notwithstanding the termination of this agreement.</w:t>
      </w:r>
    </w:p>
    <w:p w14:paraId="365B9862" w14:textId="77777777" w:rsidR="001361D5" w:rsidRPr="00A715FA" w:rsidRDefault="001361D5" w:rsidP="00A715FA">
      <w:pPr>
        <w:spacing w:before="120" w:after="120" w:line="360" w:lineRule="auto"/>
        <w:jc w:val="both"/>
        <w:rPr>
          <w:rFonts w:ascii="Arial" w:hAnsi="Arial" w:cs="Arial"/>
        </w:rPr>
      </w:pPr>
    </w:p>
    <w:p w14:paraId="41C1C7FD" w14:textId="2FD40DDA" w:rsidR="00BF7AB6" w:rsidRPr="00A715FA" w:rsidRDefault="00BF7AB6" w:rsidP="00A715FA">
      <w:pPr>
        <w:pStyle w:val="ListParagraph"/>
        <w:numPr>
          <w:ilvl w:val="0"/>
          <w:numId w:val="42"/>
        </w:numPr>
        <w:spacing w:after="120" w:line="360" w:lineRule="auto"/>
        <w:rPr>
          <w:b/>
          <w:bCs/>
        </w:rPr>
      </w:pPr>
      <w:bookmarkStart w:id="22" w:name="_Ref472955738"/>
      <w:bookmarkStart w:id="23" w:name="_Ref435873219"/>
      <w:bookmarkStart w:id="24" w:name="_Toc410375611"/>
      <w:r w:rsidRPr="00A715FA">
        <w:rPr>
          <w:b/>
          <w:bCs/>
        </w:rPr>
        <w:t>BREACH</w:t>
      </w:r>
      <w:bookmarkEnd w:id="22"/>
      <w:bookmarkEnd w:id="23"/>
      <w:bookmarkEnd w:id="24"/>
    </w:p>
    <w:p w14:paraId="4222139F" w14:textId="74F46EEC" w:rsidR="00BF7AB6" w:rsidRPr="00A715FA" w:rsidRDefault="00BF7AB6" w:rsidP="00A715FA">
      <w:pPr>
        <w:pStyle w:val="ListParagraph"/>
        <w:numPr>
          <w:ilvl w:val="1"/>
          <w:numId w:val="42"/>
        </w:numPr>
        <w:spacing w:after="120" w:line="360" w:lineRule="auto"/>
        <w:ind w:left="567" w:hanging="567"/>
        <w:rPr>
          <w:rFonts w:eastAsia="MS Mincho"/>
        </w:rPr>
      </w:pPr>
      <w:r w:rsidRPr="00A715FA">
        <w:rPr>
          <w:rFonts w:eastAsia="MS Mincho"/>
        </w:rPr>
        <w:t xml:space="preserve">In the case of serious or persistent breaches of the PFMA/MFMA, and associated Regulations and applicable circular(s)/ National Treasury Instruction, by a party to this agreement arising from the late or non-payment of a valid invoice or claim, GTAC reserves the right to suspend, or discontinue performance at any time in relation to </w:t>
      </w:r>
      <w:r w:rsidR="000211A8" w:rsidRPr="00A715FA">
        <w:rPr>
          <w:rFonts w:eastAsia="MS Mincho"/>
        </w:rPr>
        <w:t>this Memorandum</w:t>
      </w:r>
      <w:r w:rsidRPr="00A715FA">
        <w:rPr>
          <w:rFonts w:eastAsia="MS Mincho"/>
        </w:rPr>
        <w:t xml:space="preserve"> of Agreement</w:t>
      </w:r>
      <w:r w:rsidR="000211A8" w:rsidRPr="00A715FA">
        <w:rPr>
          <w:rFonts w:eastAsia="MS Mincho"/>
        </w:rPr>
        <w:t>.</w:t>
      </w:r>
    </w:p>
    <w:p w14:paraId="30578504" w14:textId="66416B7E" w:rsidR="00BF7AB6" w:rsidRPr="00A715FA" w:rsidRDefault="00BF7AB6" w:rsidP="00A715FA">
      <w:pPr>
        <w:pStyle w:val="ListParagraph"/>
        <w:numPr>
          <w:ilvl w:val="1"/>
          <w:numId w:val="42"/>
        </w:numPr>
        <w:spacing w:after="120" w:line="360" w:lineRule="auto"/>
        <w:ind w:left="567" w:hanging="567"/>
        <w:rPr>
          <w:rFonts w:eastAsia="MS Mincho"/>
        </w:rPr>
      </w:pPr>
      <w:r w:rsidRPr="00A715FA">
        <w:rPr>
          <w:rFonts w:eastAsia="MS Mincho"/>
        </w:rPr>
        <w:t xml:space="preserve">Should either party (“the defaulting party”) commit a material breach of this agreement and fail to remedy such breach within 30 (thirty) calendar days of written demand from the other party, </w:t>
      </w:r>
      <w:r w:rsidRPr="00A715FA">
        <w:rPr>
          <w:rFonts w:eastAsia="MS Mincho"/>
        </w:rPr>
        <w:lastRenderedPageBreak/>
        <w:t xml:space="preserve">then such other party may, in addition to any other rights and remedies that it may have, including the right to recover </w:t>
      </w:r>
      <w:r w:rsidR="006C1543" w:rsidRPr="00A715FA">
        <w:rPr>
          <w:rFonts w:eastAsia="MS Mincho"/>
        </w:rPr>
        <w:t xml:space="preserve">damages: </w:t>
      </w:r>
    </w:p>
    <w:p w14:paraId="2A46C149" w14:textId="269D9E93" w:rsidR="007061A4" w:rsidRPr="00A715FA" w:rsidRDefault="00BB2A04" w:rsidP="00A715FA">
      <w:pPr>
        <w:pStyle w:val="ListParagraph"/>
        <w:numPr>
          <w:ilvl w:val="2"/>
          <w:numId w:val="42"/>
        </w:numPr>
        <w:spacing w:after="120" w:line="360" w:lineRule="auto"/>
        <w:ind w:left="709" w:hanging="709"/>
        <w:rPr>
          <w:rFonts w:eastAsia="MS Mincho"/>
        </w:rPr>
      </w:pPr>
      <w:r w:rsidRPr="00A715FA">
        <w:rPr>
          <w:rFonts w:eastAsia="MS Mincho"/>
        </w:rPr>
        <w:t xml:space="preserve"> </w:t>
      </w:r>
      <w:r w:rsidR="00086842" w:rsidRPr="00A715FA">
        <w:rPr>
          <w:rFonts w:eastAsia="MS Mincho"/>
        </w:rPr>
        <w:t>cl</w:t>
      </w:r>
      <w:r w:rsidR="00BF7AB6" w:rsidRPr="00A715FA">
        <w:rPr>
          <w:rFonts w:eastAsia="MS Mincho"/>
        </w:rPr>
        <w:t>aim specific performance</w:t>
      </w:r>
      <w:r w:rsidR="006C1543" w:rsidRPr="00A715FA">
        <w:rPr>
          <w:rFonts w:eastAsia="MS Mincho"/>
        </w:rPr>
        <w:t>,</w:t>
      </w:r>
      <w:r w:rsidR="00BF7AB6" w:rsidRPr="00A715FA">
        <w:rPr>
          <w:rFonts w:eastAsia="MS Mincho"/>
        </w:rPr>
        <w:t xml:space="preserve"> or</w:t>
      </w:r>
    </w:p>
    <w:p w14:paraId="38E8486F" w14:textId="335B808B" w:rsidR="00BF7AB6" w:rsidRPr="00A715FA" w:rsidRDefault="00086842" w:rsidP="00A715FA">
      <w:pPr>
        <w:pStyle w:val="ListParagraph"/>
        <w:numPr>
          <w:ilvl w:val="2"/>
          <w:numId w:val="42"/>
        </w:numPr>
        <w:spacing w:after="120" w:line="360" w:lineRule="auto"/>
        <w:ind w:left="709" w:hanging="709"/>
        <w:rPr>
          <w:rFonts w:eastAsia="MS Mincho"/>
        </w:rPr>
      </w:pPr>
      <w:r w:rsidRPr="00A715FA">
        <w:rPr>
          <w:rFonts w:eastAsia="MS Mincho"/>
        </w:rPr>
        <w:t>t</w:t>
      </w:r>
      <w:r w:rsidR="00BF7AB6" w:rsidRPr="00A715FA">
        <w:rPr>
          <w:rFonts w:eastAsia="MS Mincho"/>
        </w:rPr>
        <w:t>erminate this agreement or the Services to which such breach relates, such termination to be effective immediately upon receipt by the defaulting party of written notice to that effect.</w:t>
      </w:r>
      <w:bookmarkStart w:id="25" w:name="brn"/>
      <w:bookmarkEnd w:id="25"/>
    </w:p>
    <w:p w14:paraId="0AA719EA" w14:textId="77777777" w:rsidR="001361D5" w:rsidRPr="00A715FA" w:rsidRDefault="001361D5" w:rsidP="00A715FA">
      <w:pPr>
        <w:spacing w:before="120" w:after="120" w:line="360" w:lineRule="auto"/>
        <w:jc w:val="both"/>
        <w:rPr>
          <w:rFonts w:ascii="Arial" w:hAnsi="Arial" w:cs="Arial"/>
        </w:rPr>
      </w:pPr>
    </w:p>
    <w:p w14:paraId="422F99AC" w14:textId="6C684262" w:rsidR="00BF7AB6" w:rsidRPr="00A715FA" w:rsidRDefault="00BF7AB6" w:rsidP="00A715FA">
      <w:pPr>
        <w:pStyle w:val="ListParagraph"/>
        <w:numPr>
          <w:ilvl w:val="0"/>
          <w:numId w:val="42"/>
        </w:numPr>
        <w:spacing w:after="120" w:line="360" w:lineRule="auto"/>
        <w:rPr>
          <w:b/>
          <w:bCs/>
        </w:rPr>
      </w:pPr>
      <w:bookmarkStart w:id="26" w:name="_Toc410375612"/>
      <w:r w:rsidRPr="00A715FA">
        <w:rPr>
          <w:b/>
          <w:bCs/>
        </w:rPr>
        <w:t>DISPUTE RESOLUTION MECHANISM</w:t>
      </w:r>
      <w:bookmarkEnd w:id="26"/>
      <w:r w:rsidRPr="00A715FA">
        <w:rPr>
          <w:b/>
          <w:bCs/>
        </w:rPr>
        <w:t xml:space="preserve"> </w:t>
      </w:r>
    </w:p>
    <w:p w14:paraId="216DD4A2" w14:textId="0E67DA8B" w:rsidR="0045256D" w:rsidRPr="00A715FA" w:rsidRDefault="0045256D" w:rsidP="00A715FA">
      <w:pPr>
        <w:pStyle w:val="ListParagraph"/>
        <w:numPr>
          <w:ilvl w:val="1"/>
          <w:numId w:val="42"/>
        </w:numPr>
        <w:spacing w:after="120" w:line="360" w:lineRule="auto"/>
        <w:ind w:left="567" w:hanging="567"/>
        <w:rPr>
          <w:rFonts w:eastAsia="MS Mincho"/>
        </w:rPr>
      </w:pPr>
      <w:r w:rsidRPr="00A715FA">
        <w:rPr>
          <w:rFonts w:eastAsia="MS Mincho"/>
        </w:rPr>
        <w:t>The Parties undertake to resolve any disagreement, dispute, or breach arising from this Agreement amicably and in a spirit of intergovernmental cooperation, in accordance with the principles of Chapter 3 of the Constitution and the Intergovernmental Relations Framework Act, 2005 ("IGRFA").</w:t>
      </w:r>
    </w:p>
    <w:p w14:paraId="4997BBA0" w14:textId="3068BF4B" w:rsidR="00910A90" w:rsidRPr="00A715FA" w:rsidRDefault="0045256D" w:rsidP="00A715FA">
      <w:pPr>
        <w:pStyle w:val="ListParagraph"/>
        <w:numPr>
          <w:ilvl w:val="1"/>
          <w:numId w:val="42"/>
        </w:numPr>
        <w:spacing w:after="120" w:line="360" w:lineRule="auto"/>
        <w:ind w:left="567" w:hanging="567"/>
        <w:rPr>
          <w:rFonts w:eastAsia="MS Mincho"/>
        </w:rPr>
      </w:pPr>
      <w:r w:rsidRPr="00A715FA">
        <w:rPr>
          <w:rFonts w:eastAsia="MS Mincho"/>
        </w:rPr>
        <w:t>Upon the occurrence of a dispute, the Parties shall engage in good faith negotiations at an appropriate senior level within ten (10) working days of the dispute being declared in writing by either Party.</w:t>
      </w:r>
      <w:r w:rsidRPr="00A715FA">
        <w:rPr>
          <w:rFonts w:eastAsia="MS Mincho"/>
        </w:rPr>
        <w:tab/>
      </w:r>
    </w:p>
    <w:p w14:paraId="09991565" w14:textId="12B012F7" w:rsidR="007A2BBF" w:rsidRPr="00A715FA" w:rsidRDefault="0045256D" w:rsidP="00A715FA">
      <w:pPr>
        <w:pStyle w:val="ListParagraph"/>
        <w:numPr>
          <w:ilvl w:val="1"/>
          <w:numId w:val="42"/>
        </w:numPr>
        <w:spacing w:after="120" w:line="360" w:lineRule="auto"/>
        <w:ind w:left="567" w:hanging="567"/>
        <w:rPr>
          <w:rFonts w:eastAsia="MS Mincho"/>
        </w:rPr>
      </w:pPr>
      <w:r w:rsidRPr="00A715FA">
        <w:rPr>
          <w:rFonts w:eastAsia="MS Mincho"/>
        </w:rPr>
        <w:t>If the dispute is not resolved within twenty (20) working days of the commencement of negotiations, the Parties shall refer the matter to an agreed independent mediator with experience in intergovernmental matters. The mediation shall be conducted in accordance with procedures agreed upon by the Parties.</w:t>
      </w:r>
    </w:p>
    <w:p w14:paraId="76196451" w14:textId="19F46D1A" w:rsidR="00910A90" w:rsidRPr="00A715FA" w:rsidRDefault="00910A90" w:rsidP="00A715FA">
      <w:pPr>
        <w:pStyle w:val="ListParagraph"/>
        <w:numPr>
          <w:ilvl w:val="1"/>
          <w:numId w:val="42"/>
        </w:numPr>
        <w:spacing w:after="120" w:line="360" w:lineRule="auto"/>
        <w:ind w:left="567" w:hanging="567"/>
        <w:rPr>
          <w:rFonts w:eastAsia="MS Mincho"/>
        </w:rPr>
      </w:pPr>
      <w:r w:rsidRPr="00A715FA">
        <w:rPr>
          <w:rFonts w:eastAsia="MS Mincho"/>
        </w:rPr>
        <w:t>Should mediation fail to resolve the dispute within thirty (30) working days from the appointment of the mediator, the Parties may, by mutual written agreement, refer the dispute to binding arbitration under the rules of the Arbitration Foundation of Southern Africa (AFSA), or another agreed forum. Arbitration shall be conducted in accordance with the Arbitration Act, 1965, subject to any modifications required by public sector law.</w:t>
      </w:r>
    </w:p>
    <w:p w14:paraId="472A6F76" w14:textId="6A301AEE" w:rsidR="00910A90" w:rsidRPr="00A715FA" w:rsidRDefault="00910A90" w:rsidP="00A715FA">
      <w:pPr>
        <w:pStyle w:val="ListParagraph"/>
        <w:numPr>
          <w:ilvl w:val="1"/>
          <w:numId w:val="42"/>
        </w:numPr>
        <w:spacing w:after="120" w:line="360" w:lineRule="auto"/>
        <w:ind w:left="567" w:hanging="567"/>
        <w:rPr>
          <w:rFonts w:eastAsia="MS Mincho"/>
        </w:rPr>
      </w:pPr>
      <w:r w:rsidRPr="00A715FA">
        <w:rPr>
          <w:rFonts w:eastAsia="MS Mincho"/>
        </w:rPr>
        <w:t>Neither Party shall initiate legal proceedings against the other in respect of any dispute under this Agreement unless and until the procedures in clauses 2 to 4 have been followed and exhausted, as required by Section 41(3) of the Constitution and Section 45 of the IGRFA.</w:t>
      </w:r>
    </w:p>
    <w:p w14:paraId="07994E2F" w14:textId="688EAFC7" w:rsidR="00910A90" w:rsidRPr="00A715FA" w:rsidRDefault="007A2BBF" w:rsidP="00A715FA">
      <w:pPr>
        <w:pStyle w:val="ListParagraph"/>
        <w:numPr>
          <w:ilvl w:val="1"/>
          <w:numId w:val="42"/>
        </w:numPr>
        <w:spacing w:after="120" w:line="360" w:lineRule="auto"/>
        <w:ind w:left="567" w:hanging="567"/>
        <w:rPr>
          <w:rFonts w:eastAsia="MS Mincho"/>
        </w:rPr>
      </w:pPr>
      <w:r w:rsidRPr="00A715FA">
        <w:rPr>
          <w:rFonts w:eastAsia="MS Mincho"/>
        </w:rPr>
        <w:t>Pending the final resolution of any dispute, the Parties shall continue to perform their obligations under this Agreement to the extent possible.</w:t>
      </w:r>
    </w:p>
    <w:p w14:paraId="08A589E9" w14:textId="77777777" w:rsidR="003E25B3" w:rsidRPr="00A715FA" w:rsidRDefault="003E25B3" w:rsidP="00A715FA">
      <w:pPr>
        <w:pStyle w:val="ListParagraph"/>
        <w:spacing w:after="120" w:line="360" w:lineRule="auto"/>
        <w:ind w:left="360"/>
        <w:rPr>
          <w:b/>
          <w:bCs/>
        </w:rPr>
      </w:pPr>
    </w:p>
    <w:p w14:paraId="49DCD134" w14:textId="460227BD" w:rsidR="00BF7AB6" w:rsidRPr="00A715FA" w:rsidRDefault="00BF7AB6" w:rsidP="00A715FA">
      <w:pPr>
        <w:pStyle w:val="ListParagraph"/>
        <w:numPr>
          <w:ilvl w:val="0"/>
          <w:numId w:val="42"/>
        </w:numPr>
        <w:spacing w:after="120" w:line="360" w:lineRule="auto"/>
        <w:rPr>
          <w:b/>
          <w:bCs/>
        </w:rPr>
      </w:pPr>
      <w:bookmarkStart w:id="27" w:name="_Toc410375613"/>
      <w:r w:rsidRPr="00A715FA">
        <w:rPr>
          <w:b/>
          <w:bCs/>
        </w:rPr>
        <w:t>TERMINATION</w:t>
      </w:r>
      <w:bookmarkEnd w:id="27"/>
      <w:r w:rsidRPr="00A715FA">
        <w:rPr>
          <w:b/>
          <w:bCs/>
        </w:rPr>
        <w:t xml:space="preserve"> </w:t>
      </w:r>
    </w:p>
    <w:p w14:paraId="37529301" w14:textId="4D205FF8" w:rsidR="00BF7AB6" w:rsidRPr="00A715FA" w:rsidRDefault="00BF7AB6" w:rsidP="00A715FA">
      <w:pPr>
        <w:pStyle w:val="ListParagraph"/>
        <w:numPr>
          <w:ilvl w:val="1"/>
          <w:numId w:val="42"/>
        </w:numPr>
        <w:spacing w:after="120" w:line="360" w:lineRule="auto"/>
        <w:ind w:left="567" w:hanging="567"/>
        <w:rPr>
          <w:rFonts w:eastAsia="MS Mincho"/>
        </w:rPr>
      </w:pPr>
      <w:r w:rsidRPr="00A715FA">
        <w:rPr>
          <w:rFonts w:eastAsia="MS Mincho"/>
        </w:rPr>
        <w:t>Upon termination the rights and obligations of the parties under this agreement shall</w:t>
      </w:r>
      <w:r w:rsidR="00A06173" w:rsidRPr="00A715FA">
        <w:rPr>
          <w:rFonts w:eastAsia="MS Mincho"/>
        </w:rPr>
        <w:t xml:space="preserve"> </w:t>
      </w:r>
      <w:r w:rsidRPr="00A715FA">
        <w:rPr>
          <w:rFonts w:eastAsia="MS Mincho"/>
        </w:rPr>
        <w:t>terminate</w:t>
      </w:r>
      <w:r w:rsidR="008B04A7" w:rsidRPr="00A715FA">
        <w:rPr>
          <w:rFonts w:eastAsia="MS Mincho"/>
        </w:rPr>
        <w:t xml:space="preserve"> </w:t>
      </w:r>
      <w:r w:rsidR="001F2291" w:rsidRPr="00A715FA">
        <w:rPr>
          <w:rFonts w:eastAsia="MS Mincho"/>
        </w:rPr>
        <w:t xml:space="preserve">and </w:t>
      </w:r>
      <w:r w:rsidRPr="00A715FA">
        <w:rPr>
          <w:rFonts w:eastAsia="MS Mincho"/>
        </w:rPr>
        <w:t xml:space="preserve">be of no future </w:t>
      </w:r>
      <w:r w:rsidR="001E0AE6" w:rsidRPr="00A715FA">
        <w:rPr>
          <w:rFonts w:eastAsia="MS Mincho"/>
        </w:rPr>
        <w:t>effect,</w:t>
      </w:r>
      <w:r w:rsidRPr="00A715FA">
        <w:rPr>
          <w:rFonts w:eastAsia="MS Mincho"/>
        </w:rPr>
        <w:t xml:space="preserve"> as specifically provided for elsewhere in this agreement.  </w:t>
      </w:r>
    </w:p>
    <w:p w14:paraId="75DE6267" w14:textId="120390D2" w:rsidR="00BF7AB6" w:rsidRPr="00A715FA" w:rsidRDefault="00BF7AB6" w:rsidP="00A715FA">
      <w:pPr>
        <w:pStyle w:val="ListParagraph"/>
        <w:numPr>
          <w:ilvl w:val="1"/>
          <w:numId w:val="42"/>
        </w:numPr>
        <w:spacing w:after="120" w:line="360" w:lineRule="auto"/>
        <w:ind w:left="567" w:hanging="567"/>
        <w:rPr>
          <w:rFonts w:eastAsia="MS Mincho"/>
        </w:rPr>
      </w:pPr>
      <w:r w:rsidRPr="00A715FA">
        <w:rPr>
          <w:rFonts w:eastAsia="MS Mincho"/>
        </w:rPr>
        <w:lastRenderedPageBreak/>
        <w:t>Any rights or obligations to which any of the parties to this agreement may be entitled</w:t>
      </w:r>
      <w:r w:rsidR="00B337EE" w:rsidRPr="00A715FA">
        <w:rPr>
          <w:rFonts w:eastAsia="MS Mincho"/>
        </w:rPr>
        <w:t xml:space="preserve"> </w:t>
      </w:r>
      <w:r w:rsidRPr="00A715FA">
        <w:rPr>
          <w:rFonts w:eastAsia="MS Mincho"/>
        </w:rPr>
        <w:t xml:space="preserve">to or be subjected to, before such termination shall remain of full force and effect. </w:t>
      </w:r>
    </w:p>
    <w:p w14:paraId="6F720FD6" w14:textId="787C31B9" w:rsidR="00BF7AB6" w:rsidRPr="00A715FA" w:rsidRDefault="00BF7AB6" w:rsidP="00A715FA">
      <w:pPr>
        <w:pStyle w:val="ListParagraph"/>
        <w:numPr>
          <w:ilvl w:val="1"/>
          <w:numId w:val="42"/>
        </w:numPr>
        <w:spacing w:after="120" w:line="360" w:lineRule="auto"/>
        <w:ind w:left="567" w:hanging="567"/>
        <w:rPr>
          <w:rFonts w:eastAsia="MS Mincho"/>
        </w:rPr>
      </w:pPr>
      <w:r w:rsidRPr="00A715FA">
        <w:rPr>
          <w:rFonts w:eastAsia="MS Mincho"/>
        </w:rPr>
        <w:t xml:space="preserve">Termination shall not affect or prejudice any right to claim damages or other remedy which the terminating party may have in respect of the event which gave rise to the termination or any other right to damages or other remedy which any party may have in respect of any breach of this agreement which existed at and before the date of termination. </w:t>
      </w:r>
    </w:p>
    <w:p w14:paraId="7685FA25" w14:textId="76DAA0B0" w:rsidR="00354D95" w:rsidRPr="00A715FA" w:rsidRDefault="00AD7D4D" w:rsidP="00A715FA">
      <w:pPr>
        <w:pStyle w:val="ListParagraph"/>
        <w:numPr>
          <w:ilvl w:val="1"/>
          <w:numId w:val="42"/>
        </w:numPr>
        <w:spacing w:after="120" w:line="360" w:lineRule="auto"/>
        <w:ind w:left="567" w:hanging="567"/>
        <w:rPr>
          <w:rFonts w:eastAsia="MS Mincho"/>
        </w:rPr>
      </w:pPr>
      <w:r w:rsidRPr="00A715FA">
        <w:rPr>
          <w:rFonts w:eastAsia="MS Mincho"/>
        </w:rPr>
        <w:t>The parties may, by mutual consent, agree to an early termination of this agreement. In this event, each party will be liable to pay to the other party costs already incurred up to the point of early termination, payable in terms of the agreement.</w:t>
      </w:r>
    </w:p>
    <w:p w14:paraId="0B838AF4" w14:textId="77777777" w:rsidR="00076175" w:rsidRPr="00A715FA" w:rsidRDefault="00076175" w:rsidP="00A715FA">
      <w:pPr>
        <w:spacing w:before="120" w:after="120" w:line="360" w:lineRule="auto"/>
        <w:jc w:val="both"/>
        <w:rPr>
          <w:rFonts w:ascii="Arial" w:hAnsi="Arial" w:cs="Arial"/>
        </w:rPr>
      </w:pPr>
    </w:p>
    <w:p w14:paraId="3D39BF73" w14:textId="3A3F5995" w:rsidR="00354D95" w:rsidRPr="00A715FA" w:rsidRDefault="00BF7AB6" w:rsidP="00A715FA">
      <w:pPr>
        <w:pStyle w:val="ListParagraph"/>
        <w:numPr>
          <w:ilvl w:val="0"/>
          <w:numId w:val="42"/>
        </w:numPr>
        <w:spacing w:after="120" w:line="360" w:lineRule="auto"/>
        <w:rPr>
          <w:b/>
          <w:bCs/>
        </w:rPr>
      </w:pPr>
      <w:bookmarkStart w:id="28" w:name="_Toc410375614"/>
      <w:r w:rsidRPr="00A715FA">
        <w:rPr>
          <w:b/>
          <w:bCs/>
        </w:rPr>
        <w:t>ASSIGNMENT</w:t>
      </w:r>
      <w:bookmarkEnd w:id="28"/>
    </w:p>
    <w:p w14:paraId="632D4183" w14:textId="7EB9C94B" w:rsidR="008762CB" w:rsidRPr="00A715FA" w:rsidRDefault="00C13798" w:rsidP="00A715FA">
      <w:pPr>
        <w:spacing w:before="120" w:after="120" w:line="360" w:lineRule="auto"/>
        <w:jc w:val="both"/>
        <w:rPr>
          <w:rFonts w:ascii="Arial" w:hAnsi="Arial" w:cs="Arial"/>
        </w:rPr>
      </w:pPr>
      <w:r w:rsidRPr="00A715FA">
        <w:rPr>
          <w:rFonts w:ascii="Arial" w:hAnsi="Arial" w:cs="Arial"/>
        </w:rPr>
        <w:t>Neither Party shall abandon, transfer, assign, or sublet this agreement or any part thereof, nor delegate any of its obligations under this agreement, without the prior written consent of the other Party.</w:t>
      </w:r>
    </w:p>
    <w:p w14:paraId="779DCDD2" w14:textId="77777777" w:rsidR="00076175" w:rsidRPr="00A715FA" w:rsidRDefault="00076175" w:rsidP="00A715FA">
      <w:pPr>
        <w:spacing w:before="120" w:after="120" w:line="360" w:lineRule="auto"/>
        <w:jc w:val="both"/>
        <w:rPr>
          <w:rFonts w:ascii="Arial" w:hAnsi="Arial" w:cs="Arial"/>
        </w:rPr>
      </w:pPr>
    </w:p>
    <w:p w14:paraId="3BC75174" w14:textId="2ECC83EF" w:rsidR="00BF7AB6" w:rsidRPr="00A715FA" w:rsidRDefault="00BF7AB6" w:rsidP="00A715FA">
      <w:pPr>
        <w:pStyle w:val="ListParagraph"/>
        <w:numPr>
          <w:ilvl w:val="0"/>
          <w:numId w:val="42"/>
        </w:numPr>
        <w:spacing w:after="120" w:line="360" w:lineRule="auto"/>
      </w:pPr>
      <w:bookmarkStart w:id="29" w:name="_Toc410375615"/>
      <w:r w:rsidRPr="00A715FA">
        <w:rPr>
          <w:b/>
          <w:bCs/>
        </w:rPr>
        <w:t>FORCE</w:t>
      </w:r>
      <w:r w:rsidRPr="00A715FA">
        <w:t xml:space="preserve"> </w:t>
      </w:r>
      <w:r w:rsidRPr="00A715FA">
        <w:rPr>
          <w:b/>
          <w:bCs/>
        </w:rPr>
        <w:t>MAJEURE</w:t>
      </w:r>
      <w:bookmarkEnd w:id="29"/>
      <w:r w:rsidRPr="00A715FA">
        <w:rPr>
          <w:b/>
          <w:bCs/>
        </w:rPr>
        <w:t xml:space="preserve"> </w:t>
      </w:r>
    </w:p>
    <w:p w14:paraId="530DF630" w14:textId="0977FE40" w:rsidR="000C0911" w:rsidRPr="00A715FA" w:rsidRDefault="00BF7AB6" w:rsidP="00A715FA">
      <w:pPr>
        <w:spacing w:before="120" w:after="120" w:line="360" w:lineRule="auto"/>
        <w:jc w:val="both"/>
        <w:rPr>
          <w:rFonts w:ascii="Arial" w:hAnsi="Arial" w:cs="Arial"/>
        </w:rPr>
      </w:pPr>
      <w:r w:rsidRPr="00A715FA">
        <w:rPr>
          <w:rFonts w:ascii="Arial" w:hAnsi="Arial" w:cs="Arial"/>
        </w:rPr>
        <w:t>Neither party to this agreement shall have any responsibility to the other nor shall be deemed to be in breach of this agreement or otherwise be liable to the other as a result of any delay or failure in the performance of any obligation in terms hereof if and to the extent that such delay or failure is due to any cause reasonably beyond its control or is caused by a force majeure. “Force majeure” means any and all acts or events that are neither controllable or predictable and therefore independent of the will of any party or of its subcontractors, especially but not limited to any act of God, fire, theft, explosion, war, riot, revolution, strike or other industrial action, earthquake, tidal wave, essential supply difficulties, political turmoil and irremediable non-performance by a third party.</w:t>
      </w:r>
    </w:p>
    <w:p w14:paraId="3B3BE4D6" w14:textId="77777777" w:rsidR="00076175" w:rsidRPr="00A715FA" w:rsidRDefault="00076175" w:rsidP="00A715FA">
      <w:pPr>
        <w:spacing w:before="120" w:after="120" w:line="360" w:lineRule="auto"/>
        <w:jc w:val="both"/>
        <w:rPr>
          <w:rFonts w:ascii="Arial" w:hAnsi="Arial" w:cs="Arial"/>
        </w:rPr>
      </w:pPr>
    </w:p>
    <w:p w14:paraId="5CC7C53F" w14:textId="5A9649C7" w:rsidR="000C0911" w:rsidRPr="00A715FA" w:rsidRDefault="000C0911" w:rsidP="00A715FA">
      <w:pPr>
        <w:pStyle w:val="ListParagraph"/>
        <w:numPr>
          <w:ilvl w:val="0"/>
          <w:numId w:val="42"/>
        </w:numPr>
        <w:spacing w:after="120" w:line="360" w:lineRule="auto"/>
        <w:rPr>
          <w:b/>
          <w:bCs/>
        </w:rPr>
      </w:pPr>
      <w:bookmarkStart w:id="30" w:name="_Toc76374902"/>
      <w:r w:rsidRPr="00A715FA">
        <w:rPr>
          <w:b/>
          <w:bCs/>
        </w:rPr>
        <w:t xml:space="preserve">EFFECT OF AGREEMENT </w:t>
      </w:r>
      <w:bookmarkEnd w:id="30"/>
    </w:p>
    <w:p w14:paraId="76E6F0DA" w14:textId="7EF04AE3" w:rsidR="000C0911" w:rsidRPr="00A715FA" w:rsidRDefault="00C13798" w:rsidP="00A715FA">
      <w:pPr>
        <w:pStyle w:val="ListParagraph"/>
        <w:numPr>
          <w:ilvl w:val="1"/>
          <w:numId w:val="42"/>
        </w:numPr>
        <w:spacing w:after="120" w:line="360" w:lineRule="auto"/>
        <w:ind w:left="567" w:hanging="567"/>
        <w:rPr>
          <w:rFonts w:eastAsia="MS Mincho"/>
        </w:rPr>
      </w:pPr>
      <w:r w:rsidRPr="00A715FA">
        <w:rPr>
          <w:rFonts w:eastAsia="MS Mincho"/>
        </w:rPr>
        <w:t xml:space="preserve">This MOA constitutes the sole record of </w:t>
      </w:r>
      <w:proofErr w:type="gramStart"/>
      <w:r w:rsidRPr="00A715FA">
        <w:rPr>
          <w:rFonts w:eastAsia="MS Mincho"/>
        </w:rPr>
        <w:t>the understanding</w:t>
      </w:r>
      <w:proofErr w:type="gramEnd"/>
      <w:r w:rsidRPr="00A715FA">
        <w:rPr>
          <w:rFonts w:eastAsia="MS Mincho"/>
        </w:rPr>
        <w:t xml:space="preserve"> between the Parties in relation to this specific project and the development of a cooperative working relationship for the purposes set out </w:t>
      </w:r>
      <w:r w:rsidR="001E0AE6" w:rsidRPr="00A715FA">
        <w:rPr>
          <w:rFonts w:eastAsia="MS Mincho"/>
        </w:rPr>
        <w:t>herein and detailed in the Project Charter.</w:t>
      </w:r>
    </w:p>
    <w:p w14:paraId="1D397FDF" w14:textId="6049AC3E" w:rsidR="000C0911" w:rsidRPr="00A715FA" w:rsidRDefault="000C0911" w:rsidP="00A715FA">
      <w:pPr>
        <w:pStyle w:val="ListParagraph"/>
        <w:numPr>
          <w:ilvl w:val="1"/>
          <w:numId w:val="42"/>
        </w:numPr>
        <w:spacing w:after="120" w:line="360" w:lineRule="auto"/>
        <w:ind w:left="567" w:hanging="567"/>
        <w:rPr>
          <w:rFonts w:eastAsia="MS Mincho"/>
        </w:rPr>
      </w:pPr>
      <w:r w:rsidRPr="00A715FA">
        <w:rPr>
          <w:rFonts w:eastAsia="MS Mincho"/>
        </w:rPr>
        <w:t xml:space="preserve">Any amendment to or extension of this </w:t>
      </w:r>
      <w:r w:rsidR="004B03CA" w:rsidRPr="00A715FA">
        <w:rPr>
          <w:rFonts w:eastAsia="MS Mincho"/>
        </w:rPr>
        <w:t>MOA</w:t>
      </w:r>
      <w:r w:rsidRPr="00A715FA">
        <w:rPr>
          <w:rFonts w:eastAsia="MS Mincho"/>
        </w:rPr>
        <w:t xml:space="preserve"> must be in writing and shall only take</w:t>
      </w:r>
      <w:r w:rsidR="008762CB" w:rsidRPr="00A715FA">
        <w:rPr>
          <w:rFonts w:eastAsia="MS Mincho"/>
        </w:rPr>
        <w:t xml:space="preserve"> </w:t>
      </w:r>
      <w:r w:rsidRPr="00A715FA">
        <w:rPr>
          <w:rFonts w:eastAsia="MS Mincho"/>
        </w:rPr>
        <w:t>effect when the Parties have signed such amendment or extension.</w:t>
      </w:r>
    </w:p>
    <w:p w14:paraId="41EB5797" w14:textId="06D944E7" w:rsidR="000C0911" w:rsidRPr="00A715FA" w:rsidRDefault="000C0911" w:rsidP="00A715FA">
      <w:pPr>
        <w:pStyle w:val="ListParagraph"/>
        <w:numPr>
          <w:ilvl w:val="1"/>
          <w:numId w:val="42"/>
        </w:numPr>
        <w:spacing w:after="120" w:line="360" w:lineRule="auto"/>
        <w:ind w:left="567" w:hanging="567"/>
        <w:rPr>
          <w:rFonts w:eastAsia="MS Mincho"/>
        </w:rPr>
      </w:pPr>
      <w:r w:rsidRPr="00A715FA">
        <w:rPr>
          <w:rFonts w:eastAsia="MS Mincho"/>
        </w:rPr>
        <w:lastRenderedPageBreak/>
        <w:t xml:space="preserve">No addition to, variation, consensual cancellation or novation of this </w:t>
      </w:r>
      <w:proofErr w:type="spellStart"/>
      <w:r w:rsidR="00A06173" w:rsidRPr="00A715FA">
        <w:rPr>
          <w:rFonts w:eastAsia="MS Mincho"/>
        </w:rPr>
        <w:t>MoA</w:t>
      </w:r>
      <w:proofErr w:type="spellEnd"/>
      <w:r w:rsidRPr="00A715FA">
        <w:rPr>
          <w:rFonts w:eastAsia="MS Mincho"/>
        </w:rPr>
        <w:t xml:space="preserve">, and no waiver of any right arising from this </w:t>
      </w:r>
      <w:r w:rsidR="004B03CA" w:rsidRPr="00A715FA">
        <w:rPr>
          <w:rFonts w:eastAsia="MS Mincho"/>
        </w:rPr>
        <w:t>MOA</w:t>
      </w:r>
      <w:r w:rsidRPr="00A715FA">
        <w:rPr>
          <w:rFonts w:eastAsia="MS Mincho"/>
        </w:rPr>
        <w:t xml:space="preserve"> or from its breach or termination, shall be of any force of effect unless reduced to writing and signed by the Parties or their duly </w:t>
      </w:r>
      <w:proofErr w:type="spellStart"/>
      <w:r w:rsidRPr="00A715FA">
        <w:rPr>
          <w:rFonts w:eastAsia="MS Mincho"/>
        </w:rPr>
        <w:t>authorised</w:t>
      </w:r>
      <w:proofErr w:type="spellEnd"/>
      <w:r w:rsidRPr="00A715FA">
        <w:rPr>
          <w:rFonts w:eastAsia="MS Mincho"/>
        </w:rPr>
        <w:t xml:space="preserve"> representatives.</w:t>
      </w:r>
    </w:p>
    <w:p w14:paraId="7C8C23ED" w14:textId="37E6CB12" w:rsidR="000C0911" w:rsidRPr="00A715FA" w:rsidRDefault="000C0911" w:rsidP="00A715FA">
      <w:pPr>
        <w:pStyle w:val="ListParagraph"/>
        <w:numPr>
          <w:ilvl w:val="1"/>
          <w:numId w:val="42"/>
        </w:numPr>
        <w:spacing w:after="120" w:line="360" w:lineRule="auto"/>
        <w:ind w:left="567" w:hanging="567"/>
        <w:rPr>
          <w:rFonts w:eastAsia="MS Mincho"/>
        </w:rPr>
      </w:pPr>
      <w:r w:rsidRPr="00A715FA">
        <w:rPr>
          <w:rFonts w:eastAsia="MS Mincho"/>
        </w:rPr>
        <w:t xml:space="preserve">The Parties undertake to, should it be necessary to vary or amend the terms of this </w:t>
      </w:r>
      <w:proofErr w:type="spellStart"/>
      <w:r w:rsidRPr="00A715FA">
        <w:rPr>
          <w:rFonts w:eastAsia="MS Mincho"/>
        </w:rPr>
        <w:t>Mo</w:t>
      </w:r>
      <w:r w:rsidR="00A06173" w:rsidRPr="00A715FA">
        <w:rPr>
          <w:rFonts w:eastAsia="MS Mincho"/>
        </w:rPr>
        <w:t>A</w:t>
      </w:r>
      <w:proofErr w:type="spellEnd"/>
      <w:r w:rsidRPr="00A715FA">
        <w:rPr>
          <w:rFonts w:eastAsia="MS Mincho"/>
        </w:rPr>
        <w:t>, negotiate in good faith to agree on such variations or amendments.</w:t>
      </w:r>
    </w:p>
    <w:p w14:paraId="274B46C4" w14:textId="665CC380" w:rsidR="000C0911" w:rsidRPr="00A715FA" w:rsidRDefault="000C0911" w:rsidP="00A715FA">
      <w:pPr>
        <w:pStyle w:val="ListParagraph"/>
        <w:numPr>
          <w:ilvl w:val="1"/>
          <w:numId w:val="42"/>
        </w:numPr>
        <w:spacing w:after="120" w:line="360" w:lineRule="auto"/>
        <w:ind w:left="567" w:hanging="567"/>
        <w:rPr>
          <w:rFonts w:eastAsia="MS Mincho"/>
        </w:rPr>
      </w:pPr>
      <w:r w:rsidRPr="00A715FA">
        <w:rPr>
          <w:rFonts w:eastAsia="MS Mincho"/>
        </w:rPr>
        <w:t xml:space="preserve">The Parties undertake to act prudently and professionally in performing all actions pursuant to this </w:t>
      </w:r>
      <w:proofErr w:type="spellStart"/>
      <w:r w:rsidRPr="00A715FA">
        <w:rPr>
          <w:rFonts w:eastAsia="MS Mincho"/>
        </w:rPr>
        <w:t>Mo</w:t>
      </w:r>
      <w:r w:rsidR="00A06173" w:rsidRPr="00A715FA">
        <w:rPr>
          <w:rFonts w:eastAsia="MS Mincho"/>
        </w:rPr>
        <w:t>A</w:t>
      </w:r>
      <w:proofErr w:type="spellEnd"/>
      <w:r w:rsidR="00A06173" w:rsidRPr="00A715FA">
        <w:rPr>
          <w:rFonts w:eastAsia="MS Mincho"/>
        </w:rPr>
        <w:t>.</w:t>
      </w:r>
    </w:p>
    <w:p w14:paraId="200B5AF5" w14:textId="1101FC37" w:rsidR="000C0911" w:rsidRPr="00A715FA" w:rsidRDefault="00A06173" w:rsidP="00A715FA">
      <w:pPr>
        <w:pStyle w:val="ListParagraph"/>
        <w:numPr>
          <w:ilvl w:val="1"/>
          <w:numId w:val="42"/>
        </w:numPr>
        <w:spacing w:after="120" w:line="360" w:lineRule="auto"/>
        <w:ind w:left="567" w:hanging="567"/>
        <w:rPr>
          <w:rFonts w:eastAsia="MS Mincho"/>
        </w:rPr>
      </w:pPr>
      <w:r w:rsidRPr="00A715FA">
        <w:rPr>
          <w:rFonts w:eastAsia="MS Mincho"/>
        </w:rPr>
        <w:t>This Memorandum of Agreement supersedes and replaces prior commitments, undertakings or representations, whether oral or written, between the parties in respect of the subject matter hereof.</w:t>
      </w:r>
    </w:p>
    <w:p w14:paraId="50889742" w14:textId="77777777" w:rsidR="00076175" w:rsidRPr="00A715FA" w:rsidRDefault="00076175" w:rsidP="00A715FA">
      <w:pPr>
        <w:spacing w:before="120" w:after="120" w:line="360" w:lineRule="auto"/>
        <w:jc w:val="both"/>
        <w:rPr>
          <w:rFonts w:ascii="Arial" w:hAnsi="Arial" w:cs="Arial"/>
        </w:rPr>
      </w:pPr>
    </w:p>
    <w:p w14:paraId="3C58F979" w14:textId="579188F9" w:rsidR="00185A12" w:rsidRPr="00A715FA" w:rsidRDefault="00BF7AB6" w:rsidP="00A715FA">
      <w:pPr>
        <w:pStyle w:val="ListParagraph"/>
        <w:numPr>
          <w:ilvl w:val="0"/>
          <w:numId w:val="42"/>
        </w:numPr>
        <w:spacing w:after="120" w:line="360" w:lineRule="auto"/>
        <w:rPr>
          <w:b/>
          <w:bCs/>
        </w:rPr>
      </w:pPr>
      <w:bookmarkStart w:id="31" w:name="_Toc410375616"/>
      <w:r w:rsidRPr="00A715FA">
        <w:rPr>
          <w:b/>
          <w:bCs/>
        </w:rPr>
        <w:t>APPLICABLE LAW AND JURISDICTION</w:t>
      </w:r>
      <w:bookmarkEnd w:id="31"/>
    </w:p>
    <w:p w14:paraId="45C84894" w14:textId="3D2CABCB" w:rsidR="007A6455" w:rsidRPr="00A715FA" w:rsidRDefault="00BF7AB6" w:rsidP="00A715FA">
      <w:pPr>
        <w:spacing w:before="120" w:after="120" w:line="360" w:lineRule="auto"/>
        <w:jc w:val="both"/>
        <w:rPr>
          <w:rFonts w:ascii="Arial" w:hAnsi="Arial" w:cs="Arial"/>
        </w:rPr>
      </w:pPr>
      <w:r w:rsidRPr="00A715FA">
        <w:rPr>
          <w:rFonts w:ascii="Arial" w:hAnsi="Arial" w:cs="Arial"/>
        </w:rPr>
        <w:t>This agreement will in all respects be governed by and construed under the laws of South Africa.</w:t>
      </w:r>
      <w:bookmarkEnd w:id="17"/>
    </w:p>
    <w:p w14:paraId="5F171636" w14:textId="77777777" w:rsidR="00076175" w:rsidRPr="00A715FA" w:rsidRDefault="00076175" w:rsidP="00A715FA">
      <w:pPr>
        <w:spacing w:before="120" w:after="120" w:line="360" w:lineRule="auto"/>
        <w:jc w:val="both"/>
        <w:rPr>
          <w:rFonts w:ascii="Arial" w:hAnsi="Arial" w:cs="Arial"/>
        </w:rPr>
      </w:pPr>
    </w:p>
    <w:p w14:paraId="18A304AC" w14:textId="3D3B628C" w:rsidR="008D61D3" w:rsidRPr="00A715FA" w:rsidRDefault="008D61D3" w:rsidP="00A715FA">
      <w:pPr>
        <w:pStyle w:val="ListParagraph"/>
        <w:numPr>
          <w:ilvl w:val="0"/>
          <w:numId w:val="42"/>
        </w:numPr>
        <w:spacing w:after="120" w:line="360" w:lineRule="auto"/>
        <w:rPr>
          <w:b/>
          <w:bCs/>
        </w:rPr>
      </w:pPr>
      <w:r w:rsidRPr="00A715FA">
        <w:rPr>
          <w:b/>
          <w:bCs/>
        </w:rPr>
        <w:t>DOMICILIUM ADDRESSES AND NOTICES</w:t>
      </w:r>
    </w:p>
    <w:p w14:paraId="40F6FE12" w14:textId="44E7732B" w:rsidR="008D61D3" w:rsidRPr="00A715FA" w:rsidRDefault="008D61D3" w:rsidP="00A715FA">
      <w:pPr>
        <w:spacing w:before="120" w:after="120" w:line="360" w:lineRule="auto"/>
        <w:jc w:val="both"/>
        <w:rPr>
          <w:rFonts w:ascii="Arial" w:hAnsi="Arial" w:cs="Arial"/>
        </w:rPr>
      </w:pPr>
      <w:r w:rsidRPr="00A715FA">
        <w:rPr>
          <w:rFonts w:ascii="Arial" w:hAnsi="Arial" w:cs="Arial"/>
        </w:rPr>
        <w:t>The parties choose as their addresses for the purposes of this Memorandum of Agreement, the addresses set out below:</w:t>
      </w:r>
    </w:p>
    <w:tbl>
      <w:tblPr>
        <w:tblpPr w:leftFromText="180" w:rightFromText="180" w:vertAnchor="text" w:horzAnchor="margin" w:tblpY="305"/>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4678"/>
      </w:tblGrid>
      <w:tr w:rsidR="00A715FA" w:rsidRPr="00A715FA" w14:paraId="6252A092" w14:textId="77777777" w:rsidTr="003B4C31">
        <w:tc>
          <w:tcPr>
            <w:tcW w:w="4815" w:type="dxa"/>
            <w:tcBorders>
              <w:top w:val="single" w:sz="4" w:space="0" w:color="auto"/>
              <w:left w:val="single" w:sz="4" w:space="0" w:color="auto"/>
              <w:bottom w:val="single" w:sz="4" w:space="0" w:color="auto"/>
              <w:right w:val="single" w:sz="4" w:space="0" w:color="auto"/>
            </w:tcBorders>
          </w:tcPr>
          <w:p w14:paraId="0063274E" w14:textId="77777777" w:rsidR="00A715FA" w:rsidRPr="00A715FA" w:rsidRDefault="00A715FA" w:rsidP="003B4C31">
            <w:pPr>
              <w:spacing w:before="120" w:after="120" w:line="240" w:lineRule="auto"/>
              <w:jc w:val="both"/>
              <w:rPr>
                <w:rFonts w:ascii="Arial" w:hAnsi="Arial" w:cs="Arial"/>
                <w:b/>
                <w:bCs/>
                <w:u w:val="single"/>
              </w:rPr>
            </w:pPr>
            <w:r w:rsidRPr="00A715FA">
              <w:rPr>
                <w:rFonts w:ascii="Arial" w:hAnsi="Arial" w:cs="Arial"/>
                <w:b/>
                <w:bCs/>
                <w:u w:val="single"/>
              </w:rPr>
              <w:t>THE CLIENT</w:t>
            </w:r>
          </w:p>
          <w:p w14:paraId="76E780F2" w14:textId="77777777" w:rsidR="00A715FA" w:rsidRPr="00A715FA" w:rsidRDefault="00A715FA" w:rsidP="003B4C31">
            <w:pPr>
              <w:spacing w:before="120" w:after="120" w:line="240" w:lineRule="auto"/>
              <w:jc w:val="both"/>
              <w:rPr>
                <w:rFonts w:ascii="Arial" w:hAnsi="Arial" w:cs="Arial"/>
              </w:rPr>
            </w:pPr>
          </w:p>
          <w:p w14:paraId="2A4ACB2A" w14:textId="77777777" w:rsidR="00A715FA" w:rsidRPr="00A715FA" w:rsidRDefault="00A715FA" w:rsidP="003B4C31">
            <w:pPr>
              <w:spacing w:before="120" w:after="120" w:line="240" w:lineRule="auto"/>
              <w:jc w:val="both"/>
              <w:rPr>
                <w:rFonts w:ascii="Arial" w:hAnsi="Arial" w:cs="Arial"/>
                <w:b/>
                <w:bCs/>
                <w:u w:val="single"/>
              </w:rPr>
            </w:pPr>
            <w:r w:rsidRPr="00A715FA">
              <w:rPr>
                <w:rFonts w:ascii="Arial" w:hAnsi="Arial" w:cs="Arial"/>
                <w:b/>
                <w:bCs/>
                <w:u w:val="single"/>
              </w:rPr>
              <w:t>Physical Address</w:t>
            </w:r>
          </w:p>
          <w:sdt>
            <w:sdtPr>
              <w:rPr>
                <w:rFonts w:ascii="Arial" w:hAnsi="Arial" w:cs="Arial"/>
              </w:rPr>
              <w:id w:val="-1975130903"/>
              <w:placeholder>
                <w:docPart w:val="6F13D1CB4B414BDEB3677938670052D0"/>
              </w:placeholder>
              <w:showingPlcHdr/>
            </w:sdtPr>
            <w:sdtEndPr/>
            <w:sdtContent>
              <w:p w14:paraId="1260C6E1" w14:textId="77777777" w:rsidR="00A715FA" w:rsidRPr="00A715FA" w:rsidRDefault="00A715FA" w:rsidP="003B4C31">
                <w:pPr>
                  <w:spacing w:before="120" w:after="120" w:line="240" w:lineRule="auto"/>
                  <w:jc w:val="both"/>
                  <w:rPr>
                    <w:rFonts w:ascii="Arial" w:hAnsi="Arial" w:cs="Arial"/>
                  </w:rPr>
                </w:pPr>
                <w:r w:rsidRPr="00A715FA">
                  <w:rPr>
                    <w:rFonts w:ascii="Arial" w:hAnsi="Arial" w:cs="Arial"/>
                    <w:i/>
                    <w:iCs/>
                  </w:rPr>
                  <w:t>Click or tap here to enter text.</w:t>
                </w:r>
              </w:p>
            </w:sdtContent>
          </w:sdt>
          <w:p w14:paraId="25BA5731" w14:textId="77777777" w:rsidR="00A715FA" w:rsidRPr="00A715FA" w:rsidRDefault="00A715FA" w:rsidP="003B4C31">
            <w:pPr>
              <w:spacing w:before="120" w:after="120" w:line="240" w:lineRule="auto"/>
              <w:jc w:val="both"/>
              <w:rPr>
                <w:rFonts w:ascii="Arial" w:hAnsi="Arial" w:cs="Arial"/>
              </w:rPr>
            </w:pPr>
          </w:p>
          <w:p w14:paraId="78AFC824" w14:textId="77777777" w:rsidR="00A715FA" w:rsidRPr="00A715FA" w:rsidRDefault="00A715FA" w:rsidP="003B4C31">
            <w:pPr>
              <w:spacing w:before="120" w:after="120" w:line="240" w:lineRule="auto"/>
              <w:jc w:val="both"/>
              <w:rPr>
                <w:rFonts w:ascii="Arial" w:hAnsi="Arial" w:cs="Arial"/>
              </w:rPr>
            </w:pPr>
          </w:p>
          <w:p w14:paraId="0A9E0903" w14:textId="77777777" w:rsidR="00A715FA" w:rsidRPr="00A715FA" w:rsidRDefault="00A715FA" w:rsidP="003B4C31">
            <w:pPr>
              <w:spacing w:before="120" w:after="120" w:line="240" w:lineRule="auto"/>
              <w:jc w:val="both"/>
              <w:rPr>
                <w:rFonts w:ascii="Arial" w:hAnsi="Arial" w:cs="Arial"/>
              </w:rPr>
            </w:pPr>
          </w:p>
          <w:p w14:paraId="6BCC7C59" w14:textId="77777777" w:rsidR="00A715FA" w:rsidRPr="00A715FA" w:rsidRDefault="00A715FA" w:rsidP="003B4C31">
            <w:pPr>
              <w:spacing w:before="120" w:after="120" w:line="240" w:lineRule="auto"/>
              <w:jc w:val="both"/>
              <w:rPr>
                <w:rFonts w:ascii="Arial" w:hAnsi="Arial" w:cs="Arial"/>
              </w:rPr>
            </w:pPr>
          </w:p>
          <w:p w14:paraId="1ECB4E62" w14:textId="77777777" w:rsidR="00A715FA" w:rsidRPr="00A715FA" w:rsidRDefault="00A715FA" w:rsidP="003B4C31">
            <w:pPr>
              <w:spacing w:before="120" w:after="120" w:line="240" w:lineRule="auto"/>
              <w:jc w:val="both"/>
              <w:rPr>
                <w:rFonts w:ascii="Arial" w:hAnsi="Arial" w:cs="Arial"/>
              </w:rPr>
            </w:pPr>
          </w:p>
          <w:p w14:paraId="788AB660" w14:textId="77777777" w:rsidR="00A715FA" w:rsidRPr="00A715FA" w:rsidRDefault="00A715FA" w:rsidP="003B4C31">
            <w:pPr>
              <w:spacing w:before="120" w:after="120" w:line="240" w:lineRule="auto"/>
              <w:jc w:val="both"/>
              <w:rPr>
                <w:rFonts w:ascii="Arial" w:hAnsi="Arial" w:cs="Arial"/>
                <w:b/>
                <w:bCs/>
                <w:u w:val="single"/>
              </w:rPr>
            </w:pPr>
            <w:r w:rsidRPr="00A715FA">
              <w:rPr>
                <w:rFonts w:ascii="Arial" w:hAnsi="Arial" w:cs="Arial"/>
                <w:b/>
                <w:bCs/>
                <w:u w:val="single"/>
              </w:rPr>
              <w:t>Postal Address</w:t>
            </w:r>
          </w:p>
          <w:sdt>
            <w:sdtPr>
              <w:rPr>
                <w:rFonts w:ascii="Arial" w:hAnsi="Arial" w:cs="Arial"/>
              </w:rPr>
              <w:id w:val="-900128994"/>
              <w:placeholder>
                <w:docPart w:val="81914300CD914580A05044D3B6D22C27"/>
              </w:placeholder>
              <w:showingPlcHdr/>
            </w:sdtPr>
            <w:sdtEndPr/>
            <w:sdtContent>
              <w:p w14:paraId="7C838A97" w14:textId="77777777" w:rsidR="00A715FA" w:rsidRPr="00A715FA" w:rsidRDefault="00A715FA" w:rsidP="003B4C31">
                <w:pPr>
                  <w:spacing w:before="120" w:after="120" w:line="240" w:lineRule="auto"/>
                  <w:jc w:val="both"/>
                  <w:rPr>
                    <w:rFonts w:ascii="Arial" w:hAnsi="Arial" w:cs="Arial"/>
                  </w:rPr>
                </w:pPr>
                <w:r w:rsidRPr="00A715FA">
                  <w:rPr>
                    <w:rFonts w:ascii="Arial" w:hAnsi="Arial" w:cs="Arial"/>
                    <w:i/>
                    <w:iCs/>
                  </w:rPr>
                  <w:t>Click or tap here to enter text.</w:t>
                </w:r>
              </w:p>
            </w:sdtContent>
          </w:sdt>
          <w:p w14:paraId="5D68BDA9" w14:textId="77777777" w:rsidR="00A715FA" w:rsidRPr="00A715FA" w:rsidRDefault="00A715FA" w:rsidP="003B4C31">
            <w:pPr>
              <w:spacing w:before="120" w:after="120" w:line="240" w:lineRule="auto"/>
              <w:jc w:val="both"/>
              <w:rPr>
                <w:rFonts w:ascii="Arial" w:hAnsi="Arial" w:cs="Arial"/>
              </w:rPr>
            </w:pPr>
          </w:p>
          <w:p w14:paraId="1640F183" w14:textId="77777777" w:rsidR="00A715FA" w:rsidRPr="00A715FA" w:rsidRDefault="00A715FA" w:rsidP="003B4C31">
            <w:pPr>
              <w:spacing w:before="120" w:after="120" w:line="240" w:lineRule="auto"/>
              <w:jc w:val="both"/>
              <w:rPr>
                <w:rFonts w:ascii="Arial" w:hAnsi="Arial" w:cs="Arial"/>
              </w:rPr>
            </w:pPr>
          </w:p>
          <w:p w14:paraId="547DDE65" w14:textId="77777777" w:rsidR="00A715FA" w:rsidRPr="00A715FA" w:rsidRDefault="00A715FA" w:rsidP="003B4C31">
            <w:pPr>
              <w:spacing w:before="120" w:after="120" w:line="240" w:lineRule="auto"/>
              <w:jc w:val="both"/>
              <w:rPr>
                <w:rFonts w:ascii="Arial" w:hAnsi="Arial" w:cs="Arial"/>
              </w:rPr>
            </w:pPr>
          </w:p>
          <w:p w14:paraId="7BC99E2E" w14:textId="77777777" w:rsidR="00A715FA" w:rsidRPr="00A715FA" w:rsidRDefault="00A715FA" w:rsidP="003B4C31">
            <w:pPr>
              <w:spacing w:before="120" w:after="120" w:line="240" w:lineRule="auto"/>
              <w:jc w:val="both"/>
              <w:rPr>
                <w:rFonts w:ascii="Arial" w:hAnsi="Arial" w:cs="Arial"/>
              </w:rPr>
            </w:pPr>
            <w:r w:rsidRPr="00A715FA">
              <w:rPr>
                <w:rFonts w:ascii="Arial" w:hAnsi="Arial" w:cs="Arial"/>
                <w:b/>
                <w:bCs/>
                <w:u w:val="single"/>
              </w:rPr>
              <w:t>Tel No.:</w:t>
            </w:r>
            <w:r w:rsidRPr="00A715FA">
              <w:rPr>
                <w:rFonts w:ascii="Arial" w:hAnsi="Arial" w:cs="Arial"/>
              </w:rPr>
              <w:t xml:space="preserve"> </w:t>
            </w:r>
            <w:sdt>
              <w:sdtPr>
                <w:rPr>
                  <w:rFonts w:ascii="Arial" w:hAnsi="Arial" w:cs="Arial"/>
                  <w:i/>
                  <w:iCs/>
                </w:rPr>
                <w:id w:val="1979730408"/>
                <w:placeholder>
                  <w:docPart w:val="BB893AF9A20143D49DAA9192ABD7933A"/>
                </w:placeholder>
                <w:showingPlcHdr/>
              </w:sdtPr>
              <w:sdtEndPr/>
              <w:sdtContent>
                <w:r w:rsidRPr="00A715FA">
                  <w:rPr>
                    <w:rFonts w:ascii="Arial" w:hAnsi="Arial" w:cs="Arial"/>
                    <w:i/>
                    <w:iCs/>
                  </w:rPr>
                  <w:t>Click or tap here to enter text.</w:t>
                </w:r>
              </w:sdtContent>
            </w:sdt>
          </w:p>
          <w:p w14:paraId="00C65495" w14:textId="77777777" w:rsidR="00A715FA" w:rsidRPr="00A715FA" w:rsidRDefault="00A715FA" w:rsidP="003B4C31">
            <w:pPr>
              <w:spacing w:before="120" w:after="120" w:line="240" w:lineRule="auto"/>
              <w:jc w:val="both"/>
              <w:rPr>
                <w:rFonts w:ascii="Arial" w:hAnsi="Arial" w:cs="Arial"/>
              </w:rPr>
            </w:pPr>
            <w:r w:rsidRPr="00A715FA">
              <w:rPr>
                <w:rFonts w:ascii="Arial" w:hAnsi="Arial" w:cs="Arial"/>
                <w:b/>
                <w:bCs/>
                <w:u w:val="single"/>
              </w:rPr>
              <w:lastRenderedPageBreak/>
              <w:t>Email Address</w:t>
            </w:r>
            <w:r w:rsidRPr="00A715FA">
              <w:rPr>
                <w:rFonts w:ascii="Arial" w:hAnsi="Arial" w:cs="Arial"/>
              </w:rPr>
              <w:t xml:space="preserve">: </w:t>
            </w:r>
            <w:sdt>
              <w:sdtPr>
                <w:rPr>
                  <w:rFonts w:ascii="Arial" w:hAnsi="Arial" w:cs="Arial"/>
                  <w:i/>
                  <w:iCs/>
                </w:rPr>
                <w:id w:val="750323767"/>
                <w:placeholder>
                  <w:docPart w:val="9944D1375B0449D0B84AAA3385FBDFF0"/>
                </w:placeholder>
                <w:showingPlcHdr/>
              </w:sdtPr>
              <w:sdtEndPr/>
              <w:sdtContent>
                <w:r w:rsidRPr="00A715FA">
                  <w:rPr>
                    <w:rFonts w:ascii="Arial" w:hAnsi="Arial" w:cs="Arial"/>
                    <w:i/>
                    <w:iCs/>
                  </w:rPr>
                  <w:t>Click or tap here to enter text.</w:t>
                </w:r>
              </w:sdtContent>
            </w:sdt>
          </w:p>
        </w:tc>
        <w:tc>
          <w:tcPr>
            <w:tcW w:w="4678" w:type="dxa"/>
            <w:tcBorders>
              <w:top w:val="single" w:sz="4" w:space="0" w:color="auto"/>
              <w:left w:val="single" w:sz="4" w:space="0" w:color="auto"/>
              <w:bottom w:val="single" w:sz="4" w:space="0" w:color="auto"/>
              <w:right w:val="single" w:sz="4" w:space="0" w:color="auto"/>
            </w:tcBorders>
          </w:tcPr>
          <w:p w14:paraId="53A793FF" w14:textId="77777777" w:rsidR="00A715FA" w:rsidRPr="00A715FA" w:rsidRDefault="00A715FA" w:rsidP="003B4C31">
            <w:pPr>
              <w:spacing w:before="120" w:after="120" w:line="240" w:lineRule="auto"/>
              <w:jc w:val="both"/>
              <w:rPr>
                <w:rFonts w:ascii="Arial" w:hAnsi="Arial" w:cs="Arial"/>
                <w:b/>
                <w:bCs/>
                <w:u w:val="single"/>
              </w:rPr>
            </w:pPr>
            <w:r w:rsidRPr="00A715FA">
              <w:rPr>
                <w:rFonts w:ascii="Arial" w:hAnsi="Arial" w:cs="Arial"/>
                <w:b/>
                <w:bCs/>
                <w:u w:val="single"/>
              </w:rPr>
              <w:lastRenderedPageBreak/>
              <w:t xml:space="preserve">THE GOVERNMENT TECHNICAL ADVISORY CENTRE </w:t>
            </w:r>
          </w:p>
          <w:p w14:paraId="5EE57C7F" w14:textId="77777777" w:rsidR="00A715FA" w:rsidRPr="00A715FA" w:rsidRDefault="00A715FA" w:rsidP="003B4C31">
            <w:pPr>
              <w:spacing w:before="120" w:after="120" w:line="240" w:lineRule="auto"/>
              <w:jc w:val="both"/>
              <w:rPr>
                <w:rFonts w:ascii="Arial" w:hAnsi="Arial" w:cs="Arial"/>
                <w:b/>
                <w:bCs/>
                <w:u w:val="single"/>
              </w:rPr>
            </w:pPr>
            <w:r w:rsidRPr="00A715FA">
              <w:rPr>
                <w:rFonts w:ascii="Arial" w:hAnsi="Arial" w:cs="Arial"/>
                <w:b/>
                <w:bCs/>
                <w:u w:val="single"/>
              </w:rPr>
              <w:t>Physical Address</w:t>
            </w:r>
          </w:p>
          <w:p w14:paraId="24E5F7CB" w14:textId="77777777" w:rsidR="00A715FA" w:rsidRPr="00A715FA" w:rsidRDefault="00A715FA" w:rsidP="003B4C31">
            <w:pPr>
              <w:spacing w:before="120" w:after="120" w:line="240" w:lineRule="auto"/>
              <w:jc w:val="both"/>
              <w:rPr>
                <w:rFonts w:ascii="Arial" w:hAnsi="Arial" w:cs="Arial"/>
              </w:rPr>
            </w:pPr>
            <w:r w:rsidRPr="00A715FA">
              <w:rPr>
                <w:rFonts w:ascii="Arial" w:hAnsi="Arial" w:cs="Arial"/>
              </w:rPr>
              <w:t xml:space="preserve">National Treasury </w:t>
            </w:r>
          </w:p>
          <w:p w14:paraId="255FF08D" w14:textId="77777777" w:rsidR="00A715FA" w:rsidRPr="00A715FA" w:rsidRDefault="00A715FA" w:rsidP="003B4C31">
            <w:pPr>
              <w:spacing w:before="120" w:after="120" w:line="240" w:lineRule="auto"/>
              <w:jc w:val="both"/>
              <w:rPr>
                <w:rFonts w:ascii="Arial" w:hAnsi="Arial" w:cs="Arial"/>
              </w:rPr>
            </w:pPr>
            <w:r w:rsidRPr="00A715FA">
              <w:rPr>
                <w:rFonts w:ascii="Arial" w:hAnsi="Arial" w:cs="Arial"/>
              </w:rPr>
              <w:t xml:space="preserve">Government Technical Advisory Centre </w:t>
            </w:r>
          </w:p>
          <w:p w14:paraId="6C9C27D6" w14:textId="77777777" w:rsidR="00A715FA" w:rsidRPr="00A715FA" w:rsidRDefault="00A715FA" w:rsidP="003B4C31">
            <w:pPr>
              <w:spacing w:before="120" w:after="120" w:line="240" w:lineRule="auto"/>
              <w:jc w:val="both"/>
              <w:rPr>
                <w:rFonts w:ascii="Arial" w:hAnsi="Arial" w:cs="Arial"/>
              </w:rPr>
            </w:pPr>
            <w:r w:rsidRPr="00A715FA">
              <w:rPr>
                <w:rFonts w:ascii="Arial" w:hAnsi="Arial" w:cs="Arial"/>
              </w:rPr>
              <w:t xml:space="preserve">3rd Floor </w:t>
            </w:r>
          </w:p>
          <w:p w14:paraId="3DB13C0C" w14:textId="77777777" w:rsidR="00A715FA" w:rsidRPr="00A715FA" w:rsidRDefault="00A715FA" w:rsidP="003B4C31">
            <w:pPr>
              <w:spacing w:before="120" w:after="120" w:line="240" w:lineRule="auto"/>
              <w:jc w:val="both"/>
              <w:rPr>
                <w:rFonts w:ascii="Arial" w:hAnsi="Arial" w:cs="Arial"/>
              </w:rPr>
            </w:pPr>
            <w:r w:rsidRPr="00A715FA">
              <w:rPr>
                <w:rFonts w:ascii="Arial" w:hAnsi="Arial" w:cs="Arial"/>
              </w:rPr>
              <w:t xml:space="preserve">40 Church Street </w:t>
            </w:r>
          </w:p>
          <w:p w14:paraId="53596336" w14:textId="77777777" w:rsidR="00A715FA" w:rsidRPr="00A715FA" w:rsidRDefault="00A715FA" w:rsidP="003B4C31">
            <w:pPr>
              <w:spacing w:before="120" w:after="120" w:line="240" w:lineRule="auto"/>
              <w:jc w:val="both"/>
              <w:rPr>
                <w:rFonts w:ascii="Arial" w:hAnsi="Arial" w:cs="Arial"/>
              </w:rPr>
            </w:pPr>
            <w:r w:rsidRPr="00A715FA">
              <w:rPr>
                <w:rFonts w:ascii="Arial" w:hAnsi="Arial" w:cs="Arial"/>
              </w:rPr>
              <w:t xml:space="preserve">Pretoria </w:t>
            </w:r>
          </w:p>
          <w:p w14:paraId="273FFA11" w14:textId="77777777" w:rsidR="00A715FA" w:rsidRPr="00A715FA" w:rsidRDefault="00A715FA" w:rsidP="003B4C31">
            <w:pPr>
              <w:spacing w:before="120" w:after="120" w:line="240" w:lineRule="auto"/>
              <w:jc w:val="both"/>
              <w:rPr>
                <w:rFonts w:ascii="Arial" w:hAnsi="Arial" w:cs="Arial"/>
              </w:rPr>
            </w:pPr>
          </w:p>
          <w:p w14:paraId="5C6923C8" w14:textId="77777777" w:rsidR="00A715FA" w:rsidRPr="00A715FA" w:rsidRDefault="00A715FA" w:rsidP="003B4C31">
            <w:pPr>
              <w:spacing w:before="120" w:after="120" w:line="240" w:lineRule="auto"/>
              <w:jc w:val="both"/>
              <w:rPr>
                <w:rFonts w:ascii="Arial" w:hAnsi="Arial" w:cs="Arial"/>
                <w:b/>
                <w:bCs/>
                <w:u w:val="single"/>
              </w:rPr>
            </w:pPr>
            <w:r w:rsidRPr="00A715FA">
              <w:rPr>
                <w:rFonts w:ascii="Arial" w:hAnsi="Arial" w:cs="Arial"/>
                <w:b/>
                <w:bCs/>
                <w:u w:val="single"/>
              </w:rPr>
              <w:t>Postal Address</w:t>
            </w:r>
          </w:p>
          <w:p w14:paraId="488EA60B" w14:textId="77777777" w:rsidR="00A715FA" w:rsidRPr="00A715FA" w:rsidRDefault="00A715FA" w:rsidP="003B4C31">
            <w:pPr>
              <w:spacing w:before="120" w:after="120" w:line="240" w:lineRule="auto"/>
              <w:jc w:val="both"/>
              <w:rPr>
                <w:rFonts w:ascii="Arial" w:hAnsi="Arial" w:cs="Arial"/>
                <w:lang w:val="it-IT"/>
              </w:rPr>
            </w:pPr>
            <w:r w:rsidRPr="00A715FA">
              <w:rPr>
                <w:rFonts w:ascii="Arial" w:hAnsi="Arial" w:cs="Arial"/>
                <w:lang w:val="it-IT"/>
              </w:rPr>
              <w:t>Private Bag x 115</w:t>
            </w:r>
          </w:p>
          <w:p w14:paraId="2384CD8A" w14:textId="77777777" w:rsidR="00A715FA" w:rsidRPr="00A715FA" w:rsidRDefault="00A715FA" w:rsidP="003B4C31">
            <w:pPr>
              <w:spacing w:before="120" w:after="120" w:line="240" w:lineRule="auto"/>
              <w:jc w:val="both"/>
              <w:rPr>
                <w:rFonts w:ascii="Arial" w:hAnsi="Arial" w:cs="Arial"/>
                <w:lang w:val="it-IT"/>
              </w:rPr>
            </w:pPr>
            <w:r w:rsidRPr="00A715FA">
              <w:rPr>
                <w:rFonts w:ascii="Arial" w:hAnsi="Arial" w:cs="Arial"/>
                <w:lang w:val="it-IT"/>
              </w:rPr>
              <w:t xml:space="preserve">Pretoria </w:t>
            </w:r>
          </w:p>
          <w:p w14:paraId="38CDDCEF" w14:textId="77777777" w:rsidR="00A715FA" w:rsidRPr="00A715FA" w:rsidRDefault="00A715FA" w:rsidP="003B4C31">
            <w:pPr>
              <w:spacing w:before="120" w:after="120" w:line="240" w:lineRule="auto"/>
              <w:jc w:val="both"/>
              <w:rPr>
                <w:rFonts w:ascii="Arial" w:hAnsi="Arial" w:cs="Arial"/>
                <w:lang w:val="it-IT"/>
              </w:rPr>
            </w:pPr>
            <w:r w:rsidRPr="00A715FA">
              <w:rPr>
                <w:rFonts w:ascii="Arial" w:hAnsi="Arial" w:cs="Arial"/>
                <w:lang w:val="it-IT"/>
              </w:rPr>
              <w:t>0001</w:t>
            </w:r>
          </w:p>
          <w:p w14:paraId="4CA18056" w14:textId="77777777" w:rsidR="00A715FA" w:rsidRPr="00A715FA" w:rsidRDefault="00A715FA" w:rsidP="003B4C31">
            <w:pPr>
              <w:spacing w:before="120" w:after="120" w:line="240" w:lineRule="auto"/>
              <w:jc w:val="both"/>
              <w:rPr>
                <w:rFonts w:ascii="Arial" w:hAnsi="Arial" w:cs="Arial"/>
                <w:lang w:val="it-IT"/>
              </w:rPr>
            </w:pPr>
          </w:p>
          <w:p w14:paraId="6AC52FF7" w14:textId="77777777" w:rsidR="00A715FA" w:rsidRPr="00A715FA" w:rsidRDefault="00A715FA" w:rsidP="003B4C31">
            <w:pPr>
              <w:spacing w:before="120" w:after="120" w:line="240" w:lineRule="auto"/>
              <w:jc w:val="both"/>
              <w:rPr>
                <w:rFonts w:ascii="Arial" w:hAnsi="Arial" w:cs="Arial"/>
                <w:lang w:val="it-IT"/>
              </w:rPr>
            </w:pPr>
            <w:r w:rsidRPr="00A715FA">
              <w:rPr>
                <w:rFonts w:ascii="Arial" w:hAnsi="Arial" w:cs="Arial"/>
                <w:b/>
                <w:bCs/>
                <w:u w:val="single"/>
                <w:lang w:val="it-IT"/>
              </w:rPr>
              <w:t>Tel No.:</w:t>
            </w:r>
            <w:r w:rsidRPr="00A715FA">
              <w:rPr>
                <w:rFonts w:ascii="Arial" w:hAnsi="Arial" w:cs="Arial"/>
                <w:lang w:val="it-IT"/>
              </w:rPr>
              <w:t xml:space="preserve"> XXX</w:t>
            </w:r>
          </w:p>
          <w:p w14:paraId="29CE16EF" w14:textId="77777777" w:rsidR="00A715FA" w:rsidRPr="00A715FA" w:rsidRDefault="00A715FA" w:rsidP="003B4C31">
            <w:pPr>
              <w:spacing w:before="120" w:after="120" w:line="240" w:lineRule="auto"/>
              <w:jc w:val="both"/>
              <w:rPr>
                <w:rFonts w:ascii="Arial" w:hAnsi="Arial" w:cs="Arial"/>
              </w:rPr>
            </w:pPr>
            <w:r w:rsidRPr="00A715FA">
              <w:rPr>
                <w:rFonts w:ascii="Arial" w:hAnsi="Arial" w:cs="Arial"/>
                <w:b/>
                <w:bCs/>
                <w:u w:val="single"/>
              </w:rPr>
              <w:t>Email Address:</w:t>
            </w:r>
            <w:r w:rsidRPr="00A715FA">
              <w:rPr>
                <w:rFonts w:ascii="Arial" w:hAnsi="Arial" w:cs="Arial"/>
              </w:rPr>
              <w:t xml:space="preserve"> </w:t>
            </w:r>
            <w:sdt>
              <w:sdtPr>
                <w:rPr>
                  <w:rFonts w:ascii="Arial" w:hAnsi="Arial" w:cs="Arial"/>
                </w:rPr>
                <w:id w:val="-1997954183"/>
                <w:placeholder>
                  <w:docPart w:val="9EF92D95B5E8489C82F2768D242ACE91"/>
                </w:placeholder>
              </w:sdtPr>
              <w:sdtEndPr/>
              <w:sdtContent>
                <w:r w:rsidRPr="00A715FA">
                  <w:rPr>
                    <w:rFonts w:ascii="Arial" w:hAnsi="Arial" w:cs="Arial"/>
                  </w:rPr>
                  <w:t>XXXX</w:t>
                </w:r>
              </w:sdtContent>
            </w:sdt>
            <w:r w:rsidRPr="00A715FA">
              <w:rPr>
                <w:rFonts w:ascii="Arial" w:hAnsi="Arial" w:cs="Arial"/>
              </w:rPr>
              <w:t>@gtac.gov.za</w:t>
            </w:r>
          </w:p>
        </w:tc>
      </w:tr>
    </w:tbl>
    <w:p w14:paraId="090DD498" w14:textId="77777777" w:rsidR="007A6455" w:rsidRPr="00A715FA" w:rsidRDefault="007A6455" w:rsidP="00A715FA">
      <w:pPr>
        <w:spacing w:before="120" w:after="120" w:line="360" w:lineRule="auto"/>
        <w:jc w:val="both"/>
        <w:rPr>
          <w:rFonts w:ascii="Arial" w:hAnsi="Arial" w:cs="Arial"/>
        </w:rPr>
      </w:pPr>
    </w:p>
    <w:p w14:paraId="582C74A7" w14:textId="4ACEDBAD" w:rsidR="00C446FB" w:rsidRPr="00A715FA" w:rsidRDefault="00C446FB" w:rsidP="00A715FA">
      <w:pPr>
        <w:pStyle w:val="ListParagraph"/>
        <w:numPr>
          <w:ilvl w:val="0"/>
          <w:numId w:val="42"/>
        </w:numPr>
        <w:spacing w:after="120" w:line="360" w:lineRule="auto"/>
        <w:rPr>
          <w:b/>
          <w:bCs/>
        </w:rPr>
      </w:pPr>
      <w:r w:rsidRPr="00A715FA">
        <w:rPr>
          <w:b/>
          <w:bCs/>
        </w:rPr>
        <w:t>ANNEXURES</w:t>
      </w:r>
    </w:p>
    <w:p w14:paraId="666DCE90" w14:textId="1406F9F9" w:rsidR="008D61D3" w:rsidRPr="00A715FA" w:rsidRDefault="008D61D3" w:rsidP="00A715FA">
      <w:pPr>
        <w:pStyle w:val="ListParagraph"/>
        <w:numPr>
          <w:ilvl w:val="1"/>
          <w:numId w:val="42"/>
        </w:numPr>
        <w:spacing w:after="120" w:line="360" w:lineRule="auto"/>
        <w:ind w:left="567" w:hanging="567"/>
        <w:rPr>
          <w:rFonts w:eastAsia="MS Mincho"/>
        </w:rPr>
      </w:pPr>
      <w:r w:rsidRPr="00A715FA">
        <w:rPr>
          <w:rFonts w:eastAsia="MS Mincho"/>
        </w:rPr>
        <w:t xml:space="preserve">The </w:t>
      </w:r>
      <w:r w:rsidR="00BF7AB6" w:rsidRPr="00A715FA">
        <w:rPr>
          <w:rFonts w:eastAsia="MS Mincho"/>
        </w:rPr>
        <w:t>Project Charter is</w:t>
      </w:r>
      <w:r w:rsidRPr="00A715FA">
        <w:rPr>
          <w:rFonts w:eastAsia="MS Mincho"/>
        </w:rPr>
        <w:t xml:space="preserve"> annexed to this Memorandum of Agreement and form</w:t>
      </w:r>
      <w:r w:rsidR="00BF7AB6" w:rsidRPr="00A715FA">
        <w:rPr>
          <w:rFonts w:eastAsia="MS Mincho"/>
        </w:rPr>
        <w:t>s</w:t>
      </w:r>
      <w:r w:rsidRPr="00A715FA">
        <w:rPr>
          <w:rFonts w:eastAsia="MS Mincho"/>
        </w:rPr>
        <w:t xml:space="preserve"> an integral part of the agreement</w:t>
      </w:r>
      <w:r w:rsidR="00F134ED" w:rsidRPr="00A715FA">
        <w:rPr>
          <w:rFonts w:eastAsia="MS Mincho"/>
        </w:rPr>
        <w:t>.</w:t>
      </w:r>
    </w:p>
    <w:p w14:paraId="2FF36B47" w14:textId="48F08051" w:rsidR="008D61D3" w:rsidRPr="00A715FA" w:rsidRDefault="008D61D3" w:rsidP="00A715FA">
      <w:pPr>
        <w:pStyle w:val="ListParagraph"/>
        <w:numPr>
          <w:ilvl w:val="1"/>
          <w:numId w:val="42"/>
        </w:numPr>
        <w:spacing w:after="120" w:line="360" w:lineRule="auto"/>
        <w:ind w:left="567" w:hanging="567"/>
        <w:rPr>
          <w:rFonts w:eastAsia="MS Mincho"/>
        </w:rPr>
      </w:pPr>
      <w:r w:rsidRPr="00A715FA">
        <w:rPr>
          <w:rFonts w:eastAsia="MS Mincho"/>
        </w:rPr>
        <w:t xml:space="preserve">In the event of a conflict between the provisions of the present Memorandum of Agreement and Annexure, the Memorandum of Agreement shall take </w:t>
      </w:r>
      <w:proofErr w:type="gramStart"/>
      <w:r w:rsidRPr="00A715FA">
        <w:rPr>
          <w:rFonts w:eastAsia="MS Mincho"/>
        </w:rPr>
        <w:t>precedence</w:t>
      </w:r>
      <w:proofErr w:type="gramEnd"/>
      <w:r w:rsidRPr="00A715FA">
        <w:rPr>
          <w:rFonts w:eastAsia="MS Mincho"/>
        </w:rPr>
        <w:t xml:space="preserve">. </w:t>
      </w:r>
    </w:p>
    <w:p w14:paraId="62241B98" w14:textId="3608D9A3" w:rsidR="00BF7AB6" w:rsidRPr="00A715FA" w:rsidRDefault="00BF7AB6" w:rsidP="00A715FA">
      <w:pPr>
        <w:pStyle w:val="ListParagraph"/>
        <w:numPr>
          <w:ilvl w:val="1"/>
          <w:numId w:val="42"/>
        </w:numPr>
        <w:spacing w:after="120" w:line="360" w:lineRule="auto"/>
        <w:ind w:left="567" w:hanging="567"/>
        <w:rPr>
          <w:rFonts w:eastAsia="MS Mincho"/>
        </w:rPr>
      </w:pPr>
      <w:r w:rsidRPr="00A715FA">
        <w:rPr>
          <w:rFonts w:eastAsia="MS Mincho"/>
        </w:rPr>
        <w:t xml:space="preserve">The Parties warrant their authority to conclude this </w:t>
      </w:r>
      <w:r w:rsidR="00185F1C" w:rsidRPr="00A715FA">
        <w:rPr>
          <w:rFonts w:eastAsia="MS Mincho"/>
        </w:rPr>
        <w:t>a</w:t>
      </w:r>
      <w:r w:rsidR="00D94961" w:rsidRPr="00A715FA">
        <w:rPr>
          <w:rFonts w:eastAsia="MS Mincho"/>
        </w:rPr>
        <w:t>greement</w:t>
      </w:r>
      <w:r w:rsidRPr="00A715FA">
        <w:rPr>
          <w:rFonts w:eastAsia="MS Mincho"/>
        </w:rPr>
        <w:t xml:space="preserve"> with one another and shall make full</w:t>
      </w:r>
      <w:r w:rsidR="00BB2A04" w:rsidRPr="00A715FA">
        <w:rPr>
          <w:rFonts w:eastAsia="MS Mincho"/>
        </w:rPr>
        <w:t xml:space="preserve"> </w:t>
      </w:r>
      <w:r w:rsidRPr="00A715FA">
        <w:rPr>
          <w:rFonts w:eastAsia="MS Mincho"/>
        </w:rPr>
        <w:t xml:space="preserve">disclosure </w:t>
      </w:r>
      <w:proofErr w:type="gramStart"/>
      <w:r w:rsidRPr="00A715FA">
        <w:rPr>
          <w:rFonts w:eastAsia="MS Mincho"/>
        </w:rPr>
        <w:t>to</w:t>
      </w:r>
      <w:proofErr w:type="gramEnd"/>
      <w:r w:rsidRPr="00A715FA">
        <w:rPr>
          <w:rFonts w:eastAsia="MS Mincho"/>
        </w:rPr>
        <w:t xml:space="preserve"> each other </w:t>
      </w:r>
      <w:proofErr w:type="gramStart"/>
      <w:r w:rsidRPr="00A715FA">
        <w:rPr>
          <w:rFonts w:eastAsia="MS Mincho"/>
        </w:rPr>
        <w:t>with regard to</w:t>
      </w:r>
      <w:proofErr w:type="gramEnd"/>
      <w:r w:rsidRPr="00A715FA">
        <w:rPr>
          <w:rFonts w:eastAsia="MS Mincho"/>
        </w:rPr>
        <w:t xml:space="preserve"> their respective interests and expectations regarding this </w:t>
      </w:r>
      <w:proofErr w:type="spellStart"/>
      <w:r w:rsidR="00BB2A04" w:rsidRPr="00A715FA">
        <w:rPr>
          <w:rFonts w:eastAsia="MS Mincho"/>
        </w:rPr>
        <w:t>MoA</w:t>
      </w:r>
      <w:proofErr w:type="spellEnd"/>
      <w:r w:rsidRPr="00A715FA">
        <w:rPr>
          <w:rFonts w:eastAsia="MS Mincho"/>
        </w:rPr>
        <w:t>.</w:t>
      </w:r>
    </w:p>
    <w:p w14:paraId="1AF9F08A" w14:textId="77777777" w:rsidR="0055316C" w:rsidRPr="00A715FA" w:rsidRDefault="0055316C" w:rsidP="00A715FA">
      <w:pPr>
        <w:pStyle w:val="Style2-MoAlistparapgraph"/>
        <w:numPr>
          <w:ilvl w:val="0"/>
          <w:numId w:val="0"/>
        </w:numPr>
        <w:spacing w:before="120" w:line="360" w:lineRule="auto"/>
        <w:rPr>
          <w:rFonts w:ascii="Arial" w:hAnsi="Arial" w:cs="Arial"/>
        </w:rPr>
      </w:pPr>
    </w:p>
    <w:p w14:paraId="4FF5DFBB" w14:textId="4EC4DAD1" w:rsidR="008D61D3" w:rsidRPr="003B4C31" w:rsidRDefault="003B4C31" w:rsidP="00A715FA">
      <w:pPr>
        <w:spacing w:before="120" w:after="120" w:line="360" w:lineRule="auto"/>
        <w:jc w:val="both"/>
        <w:rPr>
          <w:rFonts w:ascii="Arial" w:hAnsi="Arial" w:cs="Arial"/>
        </w:rPr>
      </w:pPr>
      <w:r w:rsidRPr="003B4C31">
        <w:rPr>
          <w:rFonts w:ascii="Arial" w:hAnsi="Arial" w:cs="Arial"/>
        </w:rPr>
        <w:t xml:space="preserve">This </w:t>
      </w:r>
      <w:r>
        <w:rPr>
          <w:rFonts w:ascii="Arial" w:hAnsi="Arial" w:cs="Arial"/>
        </w:rPr>
        <w:t>MOA</w:t>
      </w:r>
      <w:r w:rsidRPr="003B4C31">
        <w:rPr>
          <w:rFonts w:ascii="Arial" w:hAnsi="Arial" w:cs="Arial"/>
        </w:rPr>
        <w:t xml:space="preserve"> is hereby signed by </w:t>
      </w:r>
      <w:r>
        <w:rPr>
          <w:rFonts w:ascii="Arial" w:hAnsi="Arial" w:cs="Arial"/>
        </w:rPr>
        <w:t>R</w:t>
      </w:r>
      <w:r w:rsidRPr="003B4C31">
        <w:rPr>
          <w:rFonts w:ascii="Arial" w:hAnsi="Arial" w:cs="Arial"/>
        </w:rPr>
        <w:t xml:space="preserve">onette </w:t>
      </w:r>
      <w:r>
        <w:rPr>
          <w:rFonts w:ascii="Arial" w:hAnsi="Arial" w:cs="Arial"/>
        </w:rPr>
        <w:t>E</w:t>
      </w:r>
      <w:r w:rsidRPr="003B4C31">
        <w:rPr>
          <w:rFonts w:ascii="Arial" w:hAnsi="Arial" w:cs="Arial"/>
        </w:rPr>
        <w:t xml:space="preserve">ngela, in her capacity as </w:t>
      </w:r>
      <w:r>
        <w:rPr>
          <w:rFonts w:ascii="Arial" w:hAnsi="Arial" w:cs="Arial"/>
        </w:rPr>
        <w:t>A</w:t>
      </w:r>
      <w:r w:rsidRPr="003B4C31">
        <w:rPr>
          <w:rFonts w:ascii="Arial" w:hAnsi="Arial" w:cs="Arial"/>
        </w:rPr>
        <w:t xml:space="preserve">cting </w:t>
      </w:r>
      <w:r>
        <w:rPr>
          <w:rFonts w:ascii="Arial" w:hAnsi="Arial" w:cs="Arial"/>
        </w:rPr>
        <w:t>H</w:t>
      </w:r>
      <w:r w:rsidRPr="003B4C31">
        <w:rPr>
          <w:rFonts w:ascii="Arial" w:hAnsi="Arial" w:cs="Arial"/>
        </w:rPr>
        <w:t xml:space="preserve">ead of </w:t>
      </w:r>
      <w:r>
        <w:rPr>
          <w:rFonts w:ascii="Arial" w:hAnsi="Arial" w:cs="Arial"/>
        </w:rPr>
        <w:t>GTAC</w:t>
      </w:r>
      <w:r w:rsidRPr="003B4C31">
        <w:rPr>
          <w:rFonts w:ascii="Arial" w:hAnsi="Arial" w:cs="Arial"/>
        </w:rPr>
        <w:t xml:space="preserve"> who hereby affirms that she is duly authorized to sign this agreement on its behalf.</w:t>
      </w:r>
    </w:p>
    <w:p w14:paraId="48ED7885" w14:textId="77777777" w:rsidR="00131FBF" w:rsidRPr="00A715FA" w:rsidRDefault="00131FBF" w:rsidP="003B4C31">
      <w:pPr>
        <w:spacing w:before="120" w:after="120" w:line="240" w:lineRule="auto"/>
        <w:jc w:val="both"/>
        <w:rPr>
          <w:rFonts w:ascii="Arial" w:hAnsi="Arial" w:cs="Arial"/>
        </w:rPr>
      </w:pPr>
    </w:p>
    <w:p w14:paraId="0D9BC9B6" w14:textId="77777777" w:rsidR="003B4C31" w:rsidRDefault="003B4C31" w:rsidP="003B4C31">
      <w:pPr>
        <w:spacing w:before="120" w:after="120" w:line="240" w:lineRule="auto"/>
        <w:jc w:val="both"/>
        <w:rPr>
          <w:rFonts w:ascii="Arial" w:hAnsi="Arial" w:cs="Arial"/>
        </w:rPr>
      </w:pPr>
    </w:p>
    <w:p w14:paraId="6E0065E0" w14:textId="77777777" w:rsidR="003B4C31" w:rsidRDefault="003B4C31" w:rsidP="003B4C31">
      <w:pPr>
        <w:spacing w:before="120" w:after="120" w:line="240" w:lineRule="auto"/>
        <w:jc w:val="both"/>
        <w:rPr>
          <w:rFonts w:ascii="Arial" w:hAnsi="Arial" w:cs="Arial"/>
        </w:rPr>
      </w:pPr>
    </w:p>
    <w:p w14:paraId="7C799E74" w14:textId="03DDC5F8" w:rsidR="008D61D3" w:rsidRPr="00A715FA" w:rsidRDefault="008D61D3" w:rsidP="003B4C31">
      <w:pPr>
        <w:spacing w:before="120" w:after="120" w:line="240" w:lineRule="auto"/>
        <w:jc w:val="both"/>
        <w:rPr>
          <w:rFonts w:ascii="Arial" w:hAnsi="Arial" w:cs="Arial"/>
        </w:rPr>
      </w:pPr>
      <w:r w:rsidRPr="00A715FA">
        <w:rPr>
          <w:rFonts w:ascii="Arial" w:hAnsi="Arial" w:cs="Arial"/>
        </w:rPr>
        <w:t>____________________________</w:t>
      </w:r>
    </w:p>
    <w:p w14:paraId="60C0CE1C" w14:textId="2CE46B71" w:rsidR="00546C37" w:rsidRPr="00A715FA" w:rsidRDefault="00F11E8B" w:rsidP="003B4C31">
      <w:pPr>
        <w:spacing w:before="120" w:after="120" w:line="240" w:lineRule="auto"/>
        <w:jc w:val="both"/>
        <w:rPr>
          <w:rFonts w:ascii="Arial" w:hAnsi="Arial" w:cs="Arial"/>
          <w:b/>
        </w:rPr>
      </w:pPr>
      <w:r w:rsidRPr="00A715FA">
        <w:rPr>
          <w:rFonts w:ascii="Arial" w:hAnsi="Arial" w:cs="Arial"/>
          <w:b/>
        </w:rPr>
        <w:t>MS. RONETTE ENGELA</w:t>
      </w:r>
    </w:p>
    <w:p w14:paraId="5FAFFFAE" w14:textId="153EC793" w:rsidR="00546C37" w:rsidRPr="00A715FA" w:rsidRDefault="00F11E8B" w:rsidP="003B4C31">
      <w:pPr>
        <w:spacing w:before="120" w:after="120" w:line="240" w:lineRule="auto"/>
        <w:jc w:val="both"/>
        <w:rPr>
          <w:rFonts w:ascii="Arial" w:hAnsi="Arial" w:cs="Arial"/>
          <w:b/>
        </w:rPr>
      </w:pPr>
      <w:r w:rsidRPr="00A715FA">
        <w:rPr>
          <w:rFonts w:ascii="Arial" w:hAnsi="Arial" w:cs="Arial"/>
          <w:b/>
        </w:rPr>
        <w:t>ACTING HEAD</w:t>
      </w:r>
    </w:p>
    <w:p w14:paraId="7DF0AB8C" w14:textId="223AF0C5" w:rsidR="00583A3E" w:rsidRPr="00A715FA" w:rsidRDefault="00F11E8B" w:rsidP="003B4C31">
      <w:pPr>
        <w:spacing w:before="120" w:after="120" w:line="240" w:lineRule="auto"/>
        <w:jc w:val="both"/>
        <w:rPr>
          <w:rFonts w:ascii="Arial" w:hAnsi="Arial" w:cs="Arial"/>
          <w:b/>
        </w:rPr>
      </w:pPr>
      <w:r w:rsidRPr="00A715FA">
        <w:rPr>
          <w:rFonts w:ascii="Arial" w:hAnsi="Arial" w:cs="Arial"/>
          <w:b/>
        </w:rPr>
        <w:t>GOVERNMENT TECHNICAL ADVISORY CENTRE (GTAC)</w:t>
      </w:r>
    </w:p>
    <w:p w14:paraId="14F204EF" w14:textId="77777777" w:rsidR="00546C37" w:rsidRPr="00A715FA" w:rsidRDefault="00546C37" w:rsidP="003B4C31">
      <w:pPr>
        <w:spacing w:before="120" w:after="120" w:line="240" w:lineRule="auto"/>
        <w:jc w:val="both"/>
        <w:rPr>
          <w:rFonts w:ascii="Arial" w:hAnsi="Arial" w:cs="Arial"/>
        </w:rPr>
      </w:pPr>
    </w:p>
    <w:p w14:paraId="23B40E08" w14:textId="55E7DB0D" w:rsidR="008D61D3" w:rsidRPr="00A715FA" w:rsidRDefault="00F11E8B" w:rsidP="003B4C31">
      <w:pPr>
        <w:spacing w:before="120" w:after="120" w:line="240" w:lineRule="auto"/>
        <w:jc w:val="both"/>
        <w:rPr>
          <w:rFonts w:ascii="Arial" w:hAnsi="Arial" w:cs="Arial"/>
        </w:rPr>
      </w:pPr>
      <w:r w:rsidRPr="00A715FA">
        <w:rPr>
          <w:rFonts w:ascii="Arial" w:hAnsi="Arial" w:cs="Arial"/>
        </w:rPr>
        <w:t>SIGNED AT _______________ON THIS________ DAY OF ______________ 20</w:t>
      </w:r>
      <w:r w:rsidR="00C07563" w:rsidRPr="00A715FA">
        <w:rPr>
          <w:rFonts w:ascii="Arial" w:hAnsi="Arial" w:cs="Arial"/>
        </w:rPr>
        <w:t>YY</w:t>
      </w:r>
      <w:r w:rsidRPr="00A715FA">
        <w:rPr>
          <w:rFonts w:ascii="Arial" w:hAnsi="Arial" w:cs="Arial"/>
        </w:rPr>
        <w:t>.</w:t>
      </w:r>
    </w:p>
    <w:p w14:paraId="4D8B0E24" w14:textId="77777777" w:rsidR="00583A3E" w:rsidRPr="00A715FA" w:rsidRDefault="00583A3E" w:rsidP="003B4C31">
      <w:pPr>
        <w:tabs>
          <w:tab w:val="left" w:pos="720"/>
        </w:tabs>
        <w:spacing w:before="120" w:after="120" w:line="240" w:lineRule="auto"/>
        <w:jc w:val="both"/>
        <w:rPr>
          <w:rFonts w:ascii="Arial" w:hAnsi="Arial" w:cs="Arial"/>
          <w:b/>
        </w:rPr>
      </w:pPr>
    </w:p>
    <w:p w14:paraId="6AAA4E9F" w14:textId="593C5F15" w:rsidR="008D61D3" w:rsidRPr="00A715FA" w:rsidRDefault="00F11E8B" w:rsidP="00A715FA">
      <w:pPr>
        <w:tabs>
          <w:tab w:val="left" w:pos="720"/>
        </w:tabs>
        <w:spacing w:before="120" w:after="120" w:line="360" w:lineRule="auto"/>
        <w:jc w:val="both"/>
        <w:rPr>
          <w:rFonts w:ascii="Arial" w:hAnsi="Arial" w:cs="Arial"/>
          <w:b/>
        </w:rPr>
      </w:pPr>
      <w:r w:rsidRPr="00A715FA">
        <w:rPr>
          <w:rFonts w:ascii="Arial" w:hAnsi="Arial" w:cs="Arial"/>
          <w:b/>
        </w:rPr>
        <w:tab/>
      </w:r>
      <w:r w:rsidRPr="00A715FA">
        <w:rPr>
          <w:rFonts w:ascii="Arial" w:hAnsi="Arial" w:cs="Arial"/>
          <w:b/>
        </w:rPr>
        <w:tab/>
      </w:r>
      <w:r w:rsidRPr="00A715FA">
        <w:rPr>
          <w:rFonts w:ascii="Arial" w:hAnsi="Arial" w:cs="Arial"/>
          <w:b/>
        </w:rPr>
        <w:tab/>
      </w:r>
      <w:r w:rsidRPr="00A715FA">
        <w:rPr>
          <w:rFonts w:ascii="Arial" w:hAnsi="Arial" w:cs="Arial"/>
          <w:b/>
        </w:rPr>
        <w:tab/>
      </w:r>
      <w:r w:rsidRPr="00A715FA">
        <w:rPr>
          <w:rFonts w:ascii="Arial" w:hAnsi="Arial" w:cs="Arial"/>
          <w:b/>
        </w:rPr>
        <w:tab/>
      </w:r>
      <w:r w:rsidRPr="00A715FA">
        <w:rPr>
          <w:rFonts w:ascii="Arial" w:hAnsi="Arial" w:cs="Arial"/>
          <w:b/>
        </w:rPr>
        <w:tab/>
        <w:t>AS A WITNESS:</w:t>
      </w:r>
    </w:p>
    <w:p w14:paraId="229717E9" w14:textId="77777777" w:rsidR="008D61D3" w:rsidRPr="00A715FA" w:rsidRDefault="008D61D3" w:rsidP="003B4C31">
      <w:pPr>
        <w:tabs>
          <w:tab w:val="left" w:pos="720"/>
        </w:tabs>
        <w:spacing w:before="120" w:after="120" w:line="240" w:lineRule="auto"/>
        <w:jc w:val="both"/>
        <w:rPr>
          <w:rFonts w:ascii="Arial" w:hAnsi="Arial" w:cs="Arial"/>
        </w:rPr>
      </w:pPr>
    </w:p>
    <w:p w14:paraId="197CF993" w14:textId="4FD46F18" w:rsidR="00F11321" w:rsidRPr="00A715FA" w:rsidRDefault="00F11E8B" w:rsidP="003B4C31">
      <w:pPr>
        <w:tabs>
          <w:tab w:val="left" w:pos="720"/>
        </w:tabs>
        <w:spacing w:before="120" w:after="120" w:line="240" w:lineRule="auto"/>
        <w:jc w:val="both"/>
        <w:rPr>
          <w:rFonts w:ascii="Arial" w:hAnsi="Arial" w:cs="Arial"/>
          <w:b/>
        </w:rPr>
      </w:pPr>
      <w:r w:rsidRPr="00A715FA">
        <w:rPr>
          <w:rFonts w:ascii="Arial" w:hAnsi="Arial" w:cs="Arial"/>
        </w:rPr>
        <w:tab/>
      </w:r>
      <w:r w:rsidRPr="00A715FA">
        <w:rPr>
          <w:rFonts w:ascii="Arial" w:hAnsi="Arial" w:cs="Arial"/>
        </w:rPr>
        <w:tab/>
      </w:r>
      <w:r w:rsidRPr="00A715FA">
        <w:rPr>
          <w:rFonts w:ascii="Arial" w:hAnsi="Arial" w:cs="Arial"/>
        </w:rPr>
        <w:tab/>
      </w:r>
      <w:r w:rsidRPr="00A715FA">
        <w:rPr>
          <w:rFonts w:ascii="Arial" w:hAnsi="Arial" w:cs="Arial"/>
        </w:rPr>
        <w:tab/>
      </w:r>
      <w:r w:rsidRPr="00A715FA">
        <w:rPr>
          <w:rFonts w:ascii="Arial" w:hAnsi="Arial" w:cs="Arial"/>
        </w:rPr>
        <w:tab/>
      </w:r>
      <w:r w:rsidRPr="00A715FA">
        <w:rPr>
          <w:rFonts w:ascii="Arial" w:hAnsi="Arial" w:cs="Arial"/>
        </w:rPr>
        <w:tab/>
        <w:t>___________________</w:t>
      </w:r>
      <w:r w:rsidRPr="00A715FA">
        <w:rPr>
          <w:rFonts w:ascii="Arial" w:hAnsi="Arial" w:cs="Arial"/>
          <w:b/>
        </w:rPr>
        <w:tab/>
      </w:r>
      <w:r w:rsidRPr="00A715FA">
        <w:rPr>
          <w:rFonts w:ascii="Arial" w:hAnsi="Arial" w:cs="Arial"/>
          <w:u w:val="single"/>
        </w:rPr>
        <w:tab/>
      </w:r>
      <w:r w:rsidRPr="00A715FA">
        <w:rPr>
          <w:rFonts w:ascii="Arial" w:hAnsi="Arial" w:cs="Arial"/>
          <w:u w:val="single"/>
        </w:rPr>
        <w:tab/>
      </w:r>
      <w:r w:rsidRPr="00A715FA">
        <w:rPr>
          <w:rFonts w:ascii="Arial" w:hAnsi="Arial" w:cs="Arial"/>
          <w:u w:val="single"/>
        </w:rPr>
        <w:tab/>
      </w:r>
      <w:r w:rsidRPr="00A715FA">
        <w:rPr>
          <w:rFonts w:ascii="Arial" w:hAnsi="Arial" w:cs="Arial"/>
          <w:color w:val="FFFFFF" w:themeColor="background1"/>
        </w:rPr>
        <w:t>.</w:t>
      </w:r>
    </w:p>
    <w:p w14:paraId="6A7F2B28" w14:textId="35A07CC7" w:rsidR="008D61D3" w:rsidRPr="00A715FA" w:rsidRDefault="00F11E8B" w:rsidP="003B4C31">
      <w:pPr>
        <w:tabs>
          <w:tab w:val="left" w:pos="720"/>
        </w:tabs>
        <w:spacing w:before="120" w:after="120" w:line="240" w:lineRule="auto"/>
        <w:jc w:val="both"/>
        <w:rPr>
          <w:rFonts w:ascii="Arial" w:hAnsi="Arial" w:cs="Arial"/>
        </w:rPr>
      </w:pPr>
      <w:r w:rsidRPr="00A715FA">
        <w:rPr>
          <w:rFonts w:ascii="Arial" w:hAnsi="Arial" w:cs="Arial"/>
        </w:rPr>
        <w:tab/>
      </w:r>
      <w:r w:rsidRPr="00A715FA">
        <w:rPr>
          <w:rFonts w:ascii="Arial" w:hAnsi="Arial" w:cs="Arial"/>
        </w:rPr>
        <w:tab/>
      </w:r>
      <w:r w:rsidRPr="00A715FA">
        <w:rPr>
          <w:rFonts w:ascii="Arial" w:hAnsi="Arial" w:cs="Arial"/>
        </w:rPr>
        <w:tab/>
      </w:r>
      <w:r w:rsidRPr="00A715FA">
        <w:rPr>
          <w:rFonts w:ascii="Arial" w:hAnsi="Arial" w:cs="Arial"/>
        </w:rPr>
        <w:tab/>
      </w:r>
      <w:r w:rsidRPr="00A715FA">
        <w:rPr>
          <w:rFonts w:ascii="Arial" w:hAnsi="Arial" w:cs="Arial"/>
        </w:rPr>
        <w:tab/>
      </w:r>
      <w:r w:rsidRPr="00A715FA">
        <w:rPr>
          <w:rFonts w:ascii="Arial" w:hAnsi="Arial" w:cs="Arial"/>
        </w:rPr>
        <w:tab/>
        <w:t>FULL NAMES:</w:t>
      </w:r>
      <w:r w:rsidRPr="00A715FA">
        <w:rPr>
          <w:rFonts w:ascii="Arial" w:hAnsi="Arial" w:cs="Arial"/>
        </w:rPr>
        <w:tab/>
      </w:r>
      <w:r w:rsidRPr="00A715FA">
        <w:rPr>
          <w:rFonts w:ascii="Arial" w:hAnsi="Arial" w:cs="Arial"/>
        </w:rPr>
        <w:tab/>
      </w:r>
      <w:r w:rsidRPr="00A715FA">
        <w:rPr>
          <w:rFonts w:ascii="Arial" w:hAnsi="Arial" w:cs="Arial"/>
        </w:rPr>
        <w:tab/>
        <w:t>SIGNATURE:</w:t>
      </w:r>
      <w:r w:rsidRPr="00A715FA">
        <w:rPr>
          <w:rFonts w:ascii="Arial" w:hAnsi="Arial" w:cs="Arial"/>
        </w:rPr>
        <w:tab/>
      </w:r>
    </w:p>
    <w:p w14:paraId="5495326C" w14:textId="466A771F" w:rsidR="008D61D3" w:rsidRPr="003B4C31" w:rsidRDefault="003B4C31" w:rsidP="00A715FA">
      <w:pPr>
        <w:spacing w:before="120" w:after="120" w:line="360" w:lineRule="auto"/>
        <w:jc w:val="both"/>
        <w:rPr>
          <w:rFonts w:ascii="Arial" w:hAnsi="Arial" w:cs="Arial"/>
        </w:rPr>
      </w:pPr>
      <w:r w:rsidRPr="003B4C31">
        <w:rPr>
          <w:rFonts w:ascii="Arial" w:hAnsi="Arial" w:cs="Arial"/>
        </w:rPr>
        <w:t>Thi</w:t>
      </w:r>
      <w:r>
        <w:rPr>
          <w:rFonts w:ascii="Arial" w:hAnsi="Arial" w:cs="Arial"/>
        </w:rPr>
        <w:t>s MOA</w:t>
      </w:r>
      <w:r w:rsidRPr="003B4C31">
        <w:rPr>
          <w:rFonts w:ascii="Arial" w:hAnsi="Arial" w:cs="Arial"/>
        </w:rPr>
        <w:t xml:space="preserve"> is hereby signed by </w:t>
      </w:r>
      <w:sdt>
        <w:sdtPr>
          <w:rPr>
            <w:rFonts w:ascii="Arial" w:hAnsi="Arial" w:cs="Arial"/>
          </w:rPr>
          <w:id w:val="1565220742"/>
          <w:placeholder>
            <w:docPart w:val="235B1DD937134A15A82DADCC77A2C5B0"/>
          </w:placeholder>
        </w:sdtPr>
        <w:sdtEndPr>
          <w:rPr>
            <w:color w:val="FF0000"/>
          </w:rPr>
        </w:sdtEndPr>
        <w:sdtContent>
          <w:r w:rsidRPr="003B4C31">
            <w:rPr>
              <w:rFonts w:ascii="Arial" w:hAnsi="Arial" w:cs="Arial"/>
              <w:color w:val="FF0000"/>
            </w:rPr>
            <w:t>(insert the name of the signatory)</w:t>
          </w:r>
        </w:sdtContent>
      </w:sdt>
      <w:r w:rsidRPr="003B4C31">
        <w:rPr>
          <w:rFonts w:ascii="Arial" w:hAnsi="Arial" w:cs="Arial"/>
        </w:rPr>
        <w:t xml:space="preserve"> in </w:t>
      </w:r>
      <w:r w:rsidRPr="003B4C31">
        <w:rPr>
          <w:rFonts w:ascii="Arial" w:hAnsi="Arial" w:cs="Arial"/>
          <w:color w:val="FF0000"/>
        </w:rPr>
        <w:t xml:space="preserve">his/her </w:t>
      </w:r>
      <w:r w:rsidRPr="003B4C31">
        <w:rPr>
          <w:rFonts w:ascii="Arial" w:hAnsi="Arial" w:cs="Arial"/>
        </w:rPr>
        <w:t xml:space="preserve">capacity as (insert the signatory designation) for the department of </w:t>
      </w:r>
      <w:sdt>
        <w:sdtPr>
          <w:rPr>
            <w:rFonts w:ascii="Arial" w:hAnsi="Arial" w:cs="Arial"/>
          </w:rPr>
          <w:id w:val="-884255199"/>
          <w:placeholder>
            <w:docPart w:val="235B1DD937134A15A82DADCC77A2C5B0"/>
          </w:placeholder>
        </w:sdtPr>
        <w:sdtEndPr>
          <w:rPr>
            <w:color w:val="FF0000"/>
          </w:rPr>
        </w:sdtEndPr>
        <w:sdtContent>
          <w:r w:rsidRPr="003B4C31">
            <w:rPr>
              <w:rFonts w:ascii="Arial" w:hAnsi="Arial" w:cs="Arial"/>
              <w:color w:val="FF0000"/>
            </w:rPr>
            <w:t>(insert name of department or legal entity)</w:t>
          </w:r>
        </w:sdtContent>
      </w:sdt>
      <w:r w:rsidRPr="003B4C31">
        <w:rPr>
          <w:rFonts w:ascii="Arial" w:hAnsi="Arial" w:cs="Arial"/>
        </w:rPr>
        <w:t xml:space="preserve"> who hereby affirms that </w:t>
      </w:r>
      <w:sdt>
        <w:sdtPr>
          <w:rPr>
            <w:rFonts w:ascii="Arial" w:hAnsi="Arial" w:cs="Arial"/>
          </w:rPr>
          <w:id w:val="1187336243"/>
          <w:placeholder>
            <w:docPart w:val="235B1DD937134A15A82DADCC77A2C5B0"/>
          </w:placeholder>
        </w:sdtPr>
        <w:sdtEndPr>
          <w:rPr>
            <w:color w:val="FF0000"/>
          </w:rPr>
        </w:sdtEndPr>
        <w:sdtContent>
          <w:r w:rsidRPr="003B4C31">
            <w:rPr>
              <w:rFonts w:ascii="Arial" w:hAnsi="Arial" w:cs="Arial"/>
              <w:color w:val="FF0000"/>
            </w:rPr>
            <w:t>he/she</w:t>
          </w:r>
        </w:sdtContent>
      </w:sdt>
      <w:r w:rsidR="00F11E8B" w:rsidRPr="003B4C31">
        <w:rPr>
          <w:rFonts w:ascii="Arial" w:hAnsi="Arial" w:cs="Arial"/>
          <w:color w:val="FF0000"/>
        </w:rPr>
        <w:t xml:space="preserve"> </w:t>
      </w:r>
      <w:r w:rsidRPr="003B4C31">
        <w:rPr>
          <w:rFonts w:ascii="Arial" w:hAnsi="Arial" w:cs="Arial"/>
        </w:rPr>
        <w:t>is duly authorized to sign this agreement on its behalf.</w:t>
      </w:r>
    </w:p>
    <w:p w14:paraId="7ABC3638" w14:textId="77777777" w:rsidR="008D61D3" w:rsidRPr="00A715FA" w:rsidRDefault="008D61D3" w:rsidP="00A715FA">
      <w:pPr>
        <w:spacing w:before="120" w:after="120" w:line="360" w:lineRule="auto"/>
        <w:jc w:val="both"/>
        <w:rPr>
          <w:rFonts w:ascii="Arial" w:hAnsi="Arial" w:cs="Arial"/>
        </w:rPr>
      </w:pPr>
    </w:p>
    <w:p w14:paraId="2178EC25" w14:textId="77777777" w:rsidR="00F11321" w:rsidRPr="00A715FA" w:rsidRDefault="00F11321" w:rsidP="00A715FA">
      <w:pPr>
        <w:spacing w:before="120" w:after="120" w:line="360" w:lineRule="auto"/>
        <w:jc w:val="both"/>
        <w:rPr>
          <w:rFonts w:ascii="Arial" w:hAnsi="Arial" w:cs="Arial"/>
        </w:rPr>
      </w:pPr>
    </w:p>
    <w:p w14:paraId="66D32C56" w14:textId="77777777" w:rsidR="003B4C31" w:rsidRDefault="003B4C31" w:rsidP="00A715FA">
      <w:pPr>
        <w:spacing w:before="120" w:after="120" w:line="360" w:lineRule="auto"/>
        <w:jc w:val="both"/>
        <w:rPr>
          <w:rFonts w:ascii="Arial" w:hAnsi="Arial" w:cs="Arial"/>
        </w:rPr>
      </w:pPr>
    </w:p>
    <w:p w14:paraId="37080D33" w14:textId="205137B7" w:rsidR="008D61D3" w:rsidRPr="00A715FA" w:rsidRDefault="00F11E8B" w:rsidP="00A715FA">
      <w:pPr>
        <w:spacing w:before="120" w:after="120" w:line="360" w:lineRule="auto"/>
        <w:jc w:val="both"/>
        <w:rPr>
          <w:rFonts w:ascii="Arial" w:hAnsi="Arial" w:cs="Arial"/>
        </w:rPr>
      </w:pPr>
      <w:r w:rsidRPr="00A715FA">
        <w:rPr>
          <w:rFonts w:ascii="Arial" w:hAnsi="Arial" w:cs="Arial"/>
        </w:rPr>
        <w:lastRenderedPageBreak/>
        <w:t>_________________________________</w:t>
      </w:r>
    </w:p>
    <w:sdt>
      <w:sdtPr>
        <w:rPr>
          <w:rFonts w:ascii="Arial" w:hAnsi="Arial" w:cs="Arial"/>
          <w:b/>
          <w:color w:val="FF0000"/>
        </w:rPr>
        <w:id w:val="671451914"/>
        <w:placeholder>
          <w:docPart w:val="235B1DD937134A15A82DADCC77A2C5B0"/>
        </w:placeholder>
      </w:sdtPr>
      <w:sdtEndPr/>
      <w:sdtContent>
        <w:p w14:paraId="4AEF3B7D" w14:textId="29B04A93" w:rsidR="008D61D3" w:rsidRPr="00A715FA" w:rsidRDefault="00F11E8B" w:rsidP="003B4C31">
          <w:pPr>
            <w:spacing w:before="120" w:after="120" w:line="240" w:lineRule="auto"/>
            <w:jc w:val="both"/>
            <w:rPr>
              <w:rFonts w:ascii="Arial" w:hAnsi="Arial" w:cs="Arial"/>
              <w:b/>
              <w:color w:val="FF0000"/>
            </w:rPr>
          </w:pPr>
          <w:r w:rsidRPr="00A715FA">
            <w:rPr>
              <w:rFonts w:ascii="Arial" w:hAnsi="Arial" w:cs="Arial"/>
              <w:b/>
              <w:color w:val="FF0000"/>
            </w:rPr>
            <w:t>FULL NAME</w:t>
          </w:r>
        </w:p>
        <w:p w14:paraId="56C9FBB5" w14:textId="38909D19" w:rsidR="008D61D3" w:rsidRPr="00A715FA" w:rsidRDefault="00F11E8B" w:rsidP="003B4C31">
          <w:pPr>
            <w:spacing w:before="120" w:after="120" w:line="240" w:lineRule="auto"/>
            <w:jc w:val="both"/>
            <w:rPr>
              <w:rFonts w:ascii="Arial" w:hAnsi="Arial" w:cs="Arial"/>
              <w:b/>
              <w:color w:val="FF0000"/>
            </w:rPr>
          </w:pPr>
          <w:r w:rsidRPr="00A715FA">
            <w:rPr>
              <w:rFonts w:ascii="Arial" w:hAnsi="Arial" w:cs="Arial"/>
              <w:b/>
              <w:color w:val="FF0000"/>
            </w:rPr>
            <w:t>DESIGNATION</w:t>
          </w:r>
        </w:p>
        <w:p w14:paraId="1DCA2BAB" w14:textId="3610B9DB" w:rsidR="008D61D3" w:rsidRPr="00A715FA" w:rsidRDefault="00F11E8B" w:rsidP="003B4C31">
          <w:pPr>
            <w:spacing w:before="120" w:after="120" w:line="240" w:lineRule="auto"/>
            <w:jc w:val="both"/>
            <w:rPr>
              <w:rFonts w:ascii="Arial" w:hAnsi="Arial" w:cs="Arial"/>
              <w:b/>
              <w:color w:val="FF0000"/>
            </w:rPr>
          </w:pPr>
          <w:r w:rsidRPr="00A715FA">
            <w:rPr>
              <w:rFonts w:ascii="Arial" w:hAnsi="Arial" w:cs="Arial"/>
              <w:b/>
              <w:color w:val="FF0000"/>
            </w:rPr>
            <w:t>DEPARTMENT OR LEGAL ENTITY</w:t>
          </w:r>
        </w:p>
      </w:sdtContent>
    </w:sdt>
    <w:p w14:paraId="6FF9FB96" w14:textId="77777777" w:rsidR="008D61D3" w:rsidRPr="00A715FA" w:rsidRDefault="008D61D3" w:rsidP="003B4C31">
      <w:pPr>
        <w:spacing w:before="120" w:after="120" w:line="240" w:lineRule="auto"/>
        <w:jc w:val="both"/>
        <w:rPr>
          <w:rFonts w:ascii="Arial" w:hAnsi="Arial" w:cs="Arial"/>
        </w:rPr>
      </w:pPr>
    </w:p>
    <w:p w14:paraId="643599BC" w14:textId="61099329" w:rsidR="008D61D3" w:rsidRPr="00A715FA" w:rsidRDefault="00F11E8B" w:rsidP="003B4C31">
      <w:pPr>
        <w:spacing w:before="120" w:after="120" w:line="240" w:lineRule="auto"/>
        <w:jc w:val="both"/>
        <w:rPr>
          <w:rFonts w:ascii="Arial" w:hAnsi="Arial" w:cs="Arial"/>
        </w:rPr>
      </w:pPr>
      <w:r w:rsidRPr="00A715FA">
        <w:rPr>
          <w:rFonts w:ascii="Arial" w:hAnsi="Arial" w:cs="Arial"/>
        </w:rPr>
        <w:t>SIGNED AT _______________ON THIS________DAY OF ______________ 20</w:t>
      </w:r>
      <w:r w:rsidR="00C07563" w:rsidRPr="00A715FA">
        <w:rPr>
          <w:rFonts w:ascii="Arial" w:hAnsi="Arial" w:cs="Arial"/>
        </w:rPr>
        <w:t>YY</w:t>
      </w:r>
      <w:r w:rsidRPr="00A715FA">
        <w:rPr>
          <w:rFonts w:ascii="Arial" w:hAnsi="Arial" w:cs="Arial"/>
        </w:rPr>
        <w:t>.</w:t>
      </w:r>
    </w:p>
    <w:p w14:paraId="42168EDF" w14:textId="77777777" w:rsidR="003B4C31" w:rsidRDefault="003B4C31" w:rsidP="003B4C31">
      <w:pPr>
        <w:tabs>
          <w:tab w:val="left" w:pos="720"/>
        </w:tabs>
        <w:spacing w:before="120" w:after="120" w:line="240" w:lineRule="auto"/>
        <w:jc w:val="both"/>
        <w:rPr>
          <w:rFonts w:ascii="Arial" w:hAnsi="Arial" w:cs="Arial"/>
          <w:b/>
        </w:rPr>
      </w:pPr>
    </w:p>
    <w:p w14:paraId="777CD8A9" w14:textId="4E58DCAC" w:rsidR="008D61D3" w:rsidRPr="00A715FA" w:rsidRDefault="00F11E8B" w:rsidP="003B4C31">
      <w:pPr>
        <w:tabs>
          <w:tab w:val="left" w:pos="720"/>
        </w:tabs>
        <w:spacing w:before="120" w:after="120" w:line="240" w:lineRule="auto"/>
        <w:jc w:val="both"/>
        <w:rPr>
          <w:rFonts w:ascii="Arial" w:hAnsi="Arial" w:cs="Arial"/>
          <w:b/>
        </w:rPr>
      </w:pPr>
      <w:r w:rsidRPr="00A715FA">
        <w:rPr>
          <w:rFonts w:ascii="Arial" w:hAnsi="Arial" w:cs="Arial"/>
          <w:b/>
        </w:rPr>
        <w:tab/>
      </w:r>
      <w:r w:rsidRPr="00A715FA">
        <w:rPr>
          <w:rFonts w:ascii="Arial" w:hAnsi="Arial" w:cs="Arial"/>
          <w:b/>
        </w:rPr>
        <w:tab/>
      </w:r>
      <w:r w:rsidRPr="00A715FA">
        <w:rPr>
          <w:rFonts w:ascii="Arial" w:hAnsi="Arial" w:cs="Arial"/>
          <w:b/>
        </w:rPr>
        <w:tab/>
      </w:r>
      <w:r w:rsidRPr="00A715FA">
        <w:rPr>
          <w:rFonts w:ascii="Arial" w:hAnsi="Arial" w:cs="Arial"/>
          <w:b/>
        </w:rPr>
        <w:tab/>
      </w:r>
      <w:r w:rsidRPr="00A715FA">
        <w:rPr>
          <w:rFonts w:ascii="Arial" w:hAnsi="Arial" w:cs="Arial"/>
          <w:b/>
        </w:rPr>
        <w:tab/>
      </w:r>
      <w:r w:rsidRPr="00A715FA">
        <w:rPr>
          <w:rFonts w:ascii="Arial" w:hAnsi="Arial" w:cs="Arial"/>
          <w:b/>
        </w:rPr>
        <w:tab/>
        <w:t>AS A WITNESS:</w:t>
      </w:r>
    </w:p>
    <w:p w14:paraId="0B90B4D2" w14:textId="77777777" w:rsidR="008D61D3" w:rsidRPr="00A715FA" w:rsidRDefault="008D61D3" w:rsidP="00A715FA">
      <w:pPr>
        <w:tabs>
          <w:tab w:val="left" w:pos="720"/>
        </w:tabs>
        <w:spacing w:before="120" w:after="120" w:line="360" w:lineRule="auto"/>
        <w:jc w:val="both"/>
        <w:rPr>
          <w:rFonts w:ascii="Arial" w:hAnsi="Arial" w:cs="Arial"/>
        </w:rPr>
      </w:pPr>
    </w:p>
    <w:p w14:paraId="4975A5A5" w14:textId="2C901A59" w:rsidR="00F11321" w:rsidRPr="00A715FA" w:rsidRDefault="00F11E8B" w:rsidP="003B4C31">
      <w:pPr>
        <w:tabs>
          <w:tab w:val="left" w:pos="720"/>
        </w:tabs>
        <w:spacing w:before="120" w:after="120" w:line="240" w:lineRule="auto"/>
        <w:jc w:val="both"/>
        <w:rPr>
          <w:rFonts w:ascii="Arial" w:hAnsi="Arial" w:cs="Arial"/>
        </w:rPr>
      </w:pPr>
      <w:r w:rsidRPr="00A715FA">
        <w:rPr>
          <w:rFonts w:ascii="Arial" w:hAnsi="Arial" w:cs="Arial"/>
        </w:rPr>
        <w:tab/>
      </w:r>
      <w:r w:rsidRPr="00A715FA">
        <w:rPr>
          <w:rFonts w:ascii="Arial" w:hAnsi="Arial" w:cs="Arial"/>
        </w:rPr>
        <w:tab/>
      </w:r>
      <w:r w:rsidRPr="00A715FA">
        <w:rPr>
          <w:rFonts w:ascii="Arial" w:hAnsi="Arial" w:cs="Arial"/>
        </w:rPr>
        <w:tab/>
      </w:r>
      <w:r w:rsidRPr="00A715FA">
        <w:rPr>
          <w:rFonts w:ascii="Arial" w:hAnsi="Arial" w:cs="Arial"/>
        </w:rPr>
        <w:tab/>
      </w:r>
      <w:r w:rsidRPr="00A715FA">
        <w:rPr>
          <w:rFonts w:ascii="Arial" w:hAnsi="Arial" w:cs="Arial"/>
        </w:rPr>
        <w:tab/>
      </w:r>
      <w:r w:rsidRPr="00A715FA">
        <w:rPr>
          <w:rFonts w:ascii="Arial" w:hAnsi="Arial" w:cs="Arial"/>
        </w:rPr>
        <w:tab/>
        <w:t>___________________</w:t>
      </w:r>
      <w:r w:rsidRPr="00A715FA">
        <w:rPr>
          <w:rFonts w:ascii="Arial" w:hAnsi="Arial" w:cs="Arial"/>
          <w:b/>
        </w:rPr>
        <w:tab/>
      </w:r>
      <w:r w:rsidRPr="00A715FA">
        <w:rPr>
          <w:rFonts w:ascii="Arial" w:hAnsi="Arial" w:cs="Arial"/>
          <w:u w:val="single"/>
        </w:rPr>
        <w:tab/>
      </w:r>
      <w:r w:rsidRPr="00A715FA">
        <w:rPr>
          <w:rFonts w:ascii="Arial" w:hAnsi="Arial" w:cs="Arial"/>
          <w:u w:val="single"/>
        </w:rPr>
        <w:tab/>
      </w:r>
      <w:r w:rsidRPr="00A715FA">
        <w:rPr>
          <w:rFonts w:ascii="Arial" w:hAnsi="Arial" w:cs="Arial"/>
          <w:u w:val="single"/>
        </w:rPr>
        <w:tab/>
      </w:r>
      <w:r w:rsidRPr="00A715FA">
        <w:rPr>
          <w:rFonts w:ascii="Arial" w:hAnsi="Arial" w:cs="Arial"/>
          <w:color w:val="FFFFFF" w:themeColor="background1"/>
        </w:rPr>
        <w:t>.</w:t>
      </w:r>
    </w:p>
    <w:p w14:paraId="2DD2E9D7" w14:textId="4F8BF940" w:rsidR="007E16C5" w:rsidRPr="005C610B" w:rsidRDefault="00F11E8B" w:rsidP="003B4C31">
      <w:pPr>
        <w:spacing w:before="120" w:after="120" w:line="240" w:lineRule="auto"/>
        <w:jc w:val="both"/>
        <w:rPr>
          <w:rFonts w:ascii="Arial" w:hAnsi="Arial" w:cs="Arial"/>
        </w:rPr>
      </w:pPr>
      <w:r w:rsidRPr="00A715FA">
        <w:rPr>
          <w:rFonts w:ascii="Arial" w:hAnsi="Arial" w:cs="Arial"/>
          <w:b/>
        </w:rPr>
        <w:t xml:space="preserve"> </w:t>
      </w:r>
      <w:r w:rsidRPr="00A715FA">
        <w:rPr>
          <w:rFonts w:ascii="Arial" w:hAnsi="Arial" w:cs="Arial"/>
          <w:b/>
        </w:rPr>
        <w:tab/>
      </w:r>
      <w:r w:rsidRPr="00A715FA">
        <w:rPr>
          <w:rFonts w:ascii="Arial" w:hAnsi="Arial" w:cs="Arial"/>
          <w:b/>
        </w:rPr>
        <w:tab/>
      </w:r>
      <w:r w:rsidRPr="00A715FA">
        <w:rPr>
          <w:rFonts w:ascii="Arial" w:hAnsi="Arial" w:cs="Arial"/>
          <w:b/>
        </w:rPr>
        <w:tab/>
      </w:r>
      <w:r w:rsidRPr="00A715FA">
        <w:rPr>
          <w:rFonts w:ascii="Arial" w:hAnsi="Arial" w:cs="Arial"/>
          <w:b/>
        </w:rPr>
        <w:tab/>
      </w:r>
      <w:r w:rsidRPr="00A715FA">
        <w:rPr>
          <w:rFonts w:ascii="Arial" w:hAnsi="Arial" w:cs="Arial"/>
          <w:b/>
        </w:rPr>
        <w:tab/>
      </w:r>
      <w:r w:rsidRPr="00A715FA">
        <w:rPr>
          <w:rFonts w:ascii="Arial" w:hAnsi="Arial" w:cs="Arial"/>
          <w:b/>
        </w:rPr>
        <w:tab/>
      </w:r>
      <w:r w:rsidRPr="00A715FA">
        <w:rPr>
          <w:rFonts w:ascii="Arial" w:hAnsi="Arial" w:cs="Arial"/>
        </w:rPr>
        <w:t>FULL NAMES:</w:t>
      </w:r>
      <w:r w:rsidRPr="00A715FA">
        <w:rPr>
          <w:rFonts w:ascii="Arial" w:hAnsi="Arial" w:cs="Arial"/>
        </w:rPr>
        <w:tab/>
      </w:r>
      <w:r>
        <w:rPr>
          <w:rFonts w:ascii="Arial" w:hAnsi="Arial" w:cs="Arial"/>
        </w:rPr>
        <w:tab/>
      </w:r>
      <w:r>
        <w:rPr>
          <w:rFonts w:ascii="Arial" w:hAnsi="Arial" w:cs="Arial"/>
        </w:rPr>
        <w:tab/>
      </w:r>
      <w:r w:rsidRPr="005C610B">
        <w:rPr>
          <w:rFonts w:ascii="Arial" w:hAnsi="Arial" w:cs="Arial"/>
        </w:rPr>
        <w:t>SIGNATURE:</w:t>
      </w:r>
      <w:r w:rsidRPr="005C610B">
        <w:rPr>
          <w:rFonts w:ascii="Arial" w:hAnsi="Arial" w:cs="Arial"/>
        </w:rPr>
        <w:tab/>
      </w:r>
    </w:p>
    <w:sectPr w:rsidR="007E16C5" w:rsidRPr="005C610B" w:rsidSect="005C610B">
      <w:headerReference w:type="default" r:id="rId15"/>
      <w:footerReference w:type="default" r:id="rId16"/>
      <w:headerReference w:type="first" r:id="rId17"/>
      <w:pgSz w:w="11900" w:h="16840"/>
      <w:pgMar w:top="1440" w:right="1080" w:bottom="1440" w:left="108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Salome Venter" w:date="2025-07-10T18:12:00Z" w:initials="SV">
    <w:p w14:paraId="6EA5FF00" w14:textId="77777777" w:rsidR="00146B9E" w:rsidRDefault="00146B9E" w:rsidP="00146B9E">
      <w:pPr>
        <w:pStyle w:val="CommentText"/>
      </w:pPr>
      <w:r>
        <w:rPr>
          <w:rStyle w:val="CommentReference"/>
        </w:rPr>
        <w:annotationRef/>
      </w:r>
      <w:r>
        <w:t>Delete paragraphs 6.1 - 6.5 if costs will not be recovered.</w:t>
      </w:r>
    </w:p>
  </w:comment>
  <w:comment w:id="10" w:author="Salome Venter" w:date="2025-07-10T18:12:00Z" w:initials="SV">
    <w:p w14:paraId="3E3F50CF" w14:textId="77777777" w:rsidR="00146B9E" w:rsidRDefault="00146B9E" w:rsidP="00146B9E">
      <w:pPr>
        <w:pStyle w:val="CommentText"/>
      </w:pPr>
      <w:r>
        <w:rPr>
          <w:rStyle w:val="CommentReference"/>
        </w:rPr>
        <w:annotationRef/>
      </w:r>
      <w:r>
        <w:t>Delete this paragraph if costs will be recovered.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A5FF00" w15:done="0"/>
  <w15:commentEx w15:paraId="3E3F50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770507B" w16cex:dateUtc="2025-07-10T16:12:00Z"/>
  <w16cex:commentExtensible w16cex:durableId="2C0433C1" w16cex:dateUtc="2025-07-10T16: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A5FF00" w16cid:durableId="7770507B"/>
  <w16cid:commentId w16cid:paraId="3E3F50CF" w16cid:durableId="2C0433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A529A" w14:textId="77777777" w:rsidR="006B4C23" w:rsidRDefault="006B4C23" w:rsidP="00003590">
      <w:r>
        <w:separator/>
      </w:r>
    </w:p>
  </w:endnote>
  <w:endnote w:type="continuationSeparator" w:id="0">
    <w:p w14:paraId="493E9717" w14:textId="77777777" w:rsidR="006B4C23" w:rsidRDefault="006B4C23" w:rsidP="00003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9B9C1" w14:textId="687FFCCC" w:rsidR="00F11321" w:rsidRDefault="00F11321">
    <w:pPr>
      <w:pStyle w:val="Footer"/>
    </w:pPr>
    <w:r>
      <w:rPr>
        <w:noProof/>
        <w:lang w:val="en-ZA" w:eastAsia="en-ZA"/>
      </w:rPr>
      <mc:AlternateContent>
        <mc:Choice Requires="wps">
          <w:drawing>
            <wp:anchor distT="0" distB="0" distL="114300" distR="114300" simplePos="0" relativeHeight="251662336" behindDoc="0" locked="0" layoutInCell="1" allowOverlap="1" wp14:anchorId="6BF004EC" wp14:editId="71F6AE5D">
              <wp:simplePos x="0" y="0"/>
              <wp:positionH relativeFrom="column">
                <wp:posOffset>5554980</wp:posOffset>
              </wp:positionH>
              <wp:positionV relativeFrom="paragraph">
                <wp:posOffset>75565</wp:posOffset>
              </wp:positionV>
              <wp:extent cx="3110593" cy="40005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3110593" cy="400050"/>
                      </a:xfrm>
                      <a:prstGeom prst="rect">
                        <a:avLst/>
                      </a:prstGeom>
                      <a:noFill/>
                      <a:ln w="6350">
                        <a:noFill/>
                      </a:ln>
                    </wps:spPr>
                    <wps:txbx>
                      <w:txbxContent>
                        <w:p w14:paraId="1C2EF4AF" w14:textId="2749F103" w:rsidR="00F11321" w:rsidRPr="00057ED3" w:rsidRDefault="00F11321" w:rsidP="00DE4EEE">
                          <w:pPr>
                            <w:rPr>
                              <w:rFonts w:ascii="Calibri" w:eastAsia="Calibri" w:hAnsi="Calibri" w:cs="Calibri"/>
                              <w:color w:val="000000"/>
                              <w:sz w:val="16"/>
                              <w:szCs w:val="16"/>
                            </w:rPr>
                          </w:pPr>
                          <w:r w:rsidRPr="00057ED3">
                            <w:rPr>
                              <w:snapToGrid w:val="0"/>
                              <w:sz w:val="16"/>
                              <w:szCs w:val="16"/>
                            </w:rPr>
                            <w:t xml:space="preserve">Page </w:t>
                          </w:r>
                          <w:r w:rsidRPr="00057ED3">
                            <w:rPr>
                              <w:snapToGrid w:val="0"/>
                              <w:sz w:val="16"/>
                              <w:szCs w:val="16"/>
                            </w:rPr>
                            <w:fldChar w:fldCharType="begin"/>
                          </w:r>
                          <w:r w:rsidRPr="00057ED3">
                            <w:rPr>
                              <w:snapToGrid w:val="0"/>
                              <w:sz w:val="16"/>
                              <w:szCs w:val="16"/>
                            </w:rPr>
                            <w:instrText xml:space="preserve"> PAGE </w:instrText>
                          </w:r>
                          <w:r w:rsidRPr="00057ED3">
                            <w:rPr>
                              <w:snapToGrid w:val="0"/>
                              <w:sz w:val="16"/>
                              <w:szCs w:val="16"/>
                            </w:rPr>
                            <w:fldChar w:fldCharType="separate"/>
                          </w:r>
                          <w:r w:rsidR="00105764">
                            <w:rPr>
                              <w:noProof/>
                              <w:snapToGrid w:val="0"/>
                              <w:sz w:val="16"/>
                              <w:szCs w:val="16"/>
                            </w:rPr>
                            <w:t>2</w:t>
                          </w:r>
                          <w:r w:rsidRPr="00057ED3">
                            <w:rPr>
                              <w:snapToGrid w:val="0"/>
                              <w:sz w:val="16"/>
                              <w:szCs w:val="16"/>
                            </w:rPr>
                            <w:fldChar w:fldCharType="end"/>
                          </w:r>
                          <w:r w:rsidRPr="00057ED3">
                            <w:rPr>
                              <w:snapToGrid w:val="0"/>
                              <w:sz w:val="16"/>
                              <w:szCs w:val="16"/>
                            </w:rPr>
                            <w:t xml:space="preserve"> of </w:t>
                          </w:r>
                          <w:r w:rsidRPr="00057ED3">
                            <w:rPr>
                              <w:snapToGrid w:val="0"/>
                              <w:sz w:val="16"/>
                              <w:szCs w:val="16"/>
                            </w:rPr>
                            <w:fldChar w:fldCharType="begin"/>
                          </w:r>
                          <w:r w:rsidRPr="00057ED3">
                            <w:rPr>
                              <w:snapToGrid w:val="0"/>
                              <w:sz w:val="16"/>
                              <w:szCs w:val="16"/>
                            </w:rPr>
                            <w:instrText xml:space="preserve"> NUMPAGES </w:instrText>
                          </w:r>
                          <w:r w:rsidRPr="00057ED3">
                            <w:rPr>
                              <w:snapToGrid w:val="0"/>
                              <w:sz w:val="16"/>
                              <w:szCs w:val="16"/>
                            </w:rPr>
                            <w:fldChar w:fldCharType="separate"/>
                          </w:r>
                          <w:r w:rsidR="00105764">
                            <w:rPr>
                              <w:noProof/>
                              <w:snapToGrid w:val="0"/>
                              <w:sz w:val="16"/>
                              <w:szCs w:val="16"/>
                            </w:rPr>
                            <w:t>5</w:t>
                          </w:r>
                          <w:r w:rsidRPr="00057ED3">
                            <w:rPr>
                              <w:snapToGrid w:val="0"/>
                              <w:sz w:val="16"/>
                              <w:szCs w:val="16"/>
                            </w:rPr>
                            <w:fldChar w:fldCharType="end"/>
                          </w:r>
                        </w:p>
                        <w:p w14:paraId="506DA32F" w14:textId="77777777" w:rsidR="00F11321" w:rsidRPr="00057ED3" w:rsidRDefault="00F11321" w:rsidP="00DE4EEE">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BF004EC" id="_x0000_t202" coordsize="21600,21600" o:spt="202" path="m,l,21600r21600,l21600,xe">
              <v:stroke joinstyle="miter"/>
              <v:path gradientshapeok="t" o:connecttype="rect"/>
            </v:shapetype>
            <v:shape id="Text Box 20" o:spid="_x0000_s1026" type="#_x0000_t202" style="position:absolute;margin-left:437.4pt;margin-top:5.95pt;width:244.95pt;height:31.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" filled="f" stroked="f" strokeweight=".5pt">
              <v:textbox>
                <w:txbxContent>
                  <w:p w14:paraId="1C2EF4AF" w14:textId="2749F103" w:rsidR="00F11321" w:rsidRPr="00057ED3" w:rsidRDefault="00F11321" w:rsidP="00DE4EEE">
                    <w:pPr>
                      <w:rPr>
                        <w:rFonts w:ascii="Calibri" w:eastAsia="Calibri" w:hAnsi="Calibri" w:cs="Calibri"/>
                        <w:color w:val="000000"/>
                        <w:sz w:val="16"/>
                        <w:szCs w:val="16"/>
                      </w:rPr>
                    </w:pPr>
                    <w:r w:rsidRPr="00057ED3">
                      <w:rPr>
                        <w:snapToGrid w:val="0"/>
                        <w:sz w:val="16"/>
                        <w:szCs w:val="16"/>
                      </w:rPr>
                      <w:t xml:space="preserve">Page </w:t>
                    </w:r>
                    <w:r w:rsidRPr="00057ED3">
                      <w:rPr>
                        <w:snapToGrid w:val="0"/>
                        <w:sz w:val="16"/>
                        <w:szCs w:val="16"/>
                      </w:rPr>
                      <w:fldChar w:fldCharType="begin"/>
                    </w:r>
                    <w:r w:rsidRPr="00057ED3">
                      <w:rPr>
                        <w:snapToGrid w:val="0"/>
                        <w:sz w:val="16"/>
                        <w:szCs w:val="16"/>
                      </w:rPr>
                      <w:instrText xml:space="preserve"> PAGE </w:instrText>
                    </w:r>
                    <w:r w:rsidRPr="00057ED3">
                      <w:rPr>
                        <w:snapToGrid w:val="0"/>
                        <w:sz w:val="16"/>
                        <w:szCs w:val="16"/>
                      </w:rPr>
                      <w:fldChar w:fldCharType="separate"/>
                    </w:r>
                    <w:r w:rsidR="00105764">
                      <w:rPr>
                        <w:noProof/>
                        <w:snapToGrid w:val="0"/>
                        <w:sz w:val="16"/>
                        <w:szCs w:val="16"/>
                      </w:rPr>
                      <w:t>2</w:t>
                    </w:r>
                    <w:r w:rsidRPr="00057ED3">
                      <w:rPr>
                        <w:snapToGrid w:val="0"/>
                        <w:sz w:val="16"/>
                        <w:szCs w:val="16"/>
                      </w:rPr>
                      <w:fldChar w:fldCharType="end"/>
                    </w:r>
                    <w:r w:rsidRPr="00057ED3">
                      <w:rPr>
                        <w:snapToGrid w:val="0"/>
                        <w:sz w:val="16"/>
                        <w:szCs w:val="16"/>
                      </w:rPr>
                      <w:t xml:space="preserve"> of </w:t>
                    </w:r>
                    <w:r w:rsidRPr="00057ED3">
                      <w:rPr>
                        <w:snapToGrid w:val="0"/>
                        <w:sz w:val="16"/>
                        <w:szCs w:val="16"/>
                      </w:rPr>
                      <w:fldChar w:fldCharType="begin"/>
                    </w:r>
                    <w:r w:rsidRPr="00057ED3">
                      <w:rPr>
                        <w:snapToGrid w:val="0"/>
                        <w:sz w:val="16"/>
                        <w:szCs w:val="16"/>
                      </w:rPr>
                      <w:instrText xml:space="preserve"> NUMPAGES </w:instrText>
                    </w:r>
                    <w:r w:rsidRPr="00057ED3">
                      <w:rPr>
                        <w:snapToGrid w:val="0"/>
                        <w:sz w:val="16"/>
                        <w:szCs w:val="16"/>
                      </w:rPr>
                      <w:fldChar w:fldCharType="separate"/>
                    </w:r>
                    <w:r w:rsidR="00105764">
                      <w:rPr>
                        <w:noProof/>
                        <w:snapToGrid w:val="0"/>
                        <w:sz w:val="16"/>
                        <w:szCs w:val="16"/>
                      </w:rPr>
                      <w:t>5</w:t>
                    </w:r>
                    <w:r w:rsidRPr="00057ED3">
                      <w:rPr>
                        <w:snapToGrid w:val="0"/>
                        <w:sz w:val="16"/>
                        <w:szCs w:val="16"/>
                      </w:rPr>
                      <w:fldChar w:fldCharType="end"/>
                    </w:r>
                  </w:p>
                  <w:p w14:paraId="506DA32F" w14:textId="77777777" w:rsidR="00F11321" w:rsidRPr="00057ED3" w:rsidRDefault="00F11321" w:rsidP="00DE4EEE">
                    <w:pPr>
                      <w:rPr>
                        <w:sz w:val="16"/>
                        <w:szCs w:val="16"/>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E421A" w14:textId="77777777" w:rsidR="006B4C23" w:rsidRDefault="006B4C23" w:rsidP="00003590">
      <w:r>
        <w:separator/>
      </w:r>
    </w:p>
  </w:footnote>
  <w:footnote w:type="continuationSeparator" w:id="0">
    <w:p w14:paraId="1CE56B3D" w14:textId="77777777" w:rsidR="006B4C23" w:rsidRDefault="006B4C23" w:rsidP="00003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AE852" w14:textId="7FFAF983" w:rsidR="00805DFD" w:rsidRPr="0061597D" w:rsidRDefault="00805DFD" w:rsidP="00805DFD">
    <w:pPr>
      <w:tabs>
        <w:tab w:val="left" w:pos="3990"/>
        <w:tab w:val="left" w:pos="6165"/>
      </w:tabs>
      <w:spacing w:before="60" w:after="60"/>
      <w:rPr>
        <w:rFonts w:ascii="Arial" w:eastAsia="MS Mincho" w:hAnsi="Arial" w:cs="Arial"/>
        <w:b/>
        <w:sz w:val="18"/>
        <w:szCs w:val="18"/>
      </w:rPr>
    </w:pPr>
    <w:r>
      <w:rPr>
        <w:rFonts w:ascii="Arial" w:eastAsia="MS Mincho" w:hAnsi="Arial" w:cs="Arial"/>
        <w:b/>
        <w:noProof/>
        <w:sz w:val="18"/>
        <w:szCs w:val="18"/>
      </w:rPr>
      <w:drawing>
        <wp:anchor distT="0" distB="0" distL="114300" distR="114300" simplePos="0" relativeHeight="251664384" behindDoc="0" locked="0" layoutInCell="1" allowOverlap="1" wp14:anchorId="0C76E002" wp14:editId="5BDDC50F">
          <wp:simplePos x="0" y="0"/>
          <wp:positionH relativeFrom="margin">
            <wp:posOffset>5562600</wp:posOffset>
          </wp:positionH>
          <wp:positionV relativeFrom="margin">
            <wp:posOffset>-692150</wp:posOffset>
          </wp:positionV>
          <wp:extent cx="926465" cy="597535"/>
          <wp:effectExtent l="0" t="0" r="6985" b="0"/>
          <wp:wrapSquare wrapText="bothSides"/>
          <wp:docPr id="20436014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6465" cy="597535"/>
                  </a:xfrm>
                  <a:prstGeom prst="rect">
                    <a:avLst/>
                  </a:prstGeom>
                  <a:noFill/>
                </pic:spPr>
              </pic:pic>
            </a:graphicData>
          </a:graphic>
        </wp:anchor>
      </w:drawing>
    </w:r>
    <w:r w:rsidR="0061597D" w:rsidRPr="0061597D">
      <w:rPr>
        <w:rFonts w:ascii="Arial" w:eastAsia="MS Mincho" w:hAnsi="Arial" w:cs="Arial"/>
        <w:b/>
        <w:sz w:val="18"/>
        <w:szCs w:val="18"/>
      </w:rPr>
      <w:t xml:space="preserve">MEMORANDUM OF </w:t>
    </w:r>
    <w:r w:rsidR="0061597D">
      <w:rPr>
        <w:rFonts w:ascii="Arial" w:eastAsia="MS Mincho" w:hAnsi="Arial" w:cs="Arial"/>
        <w:b/>
        <w:sz w:val="18"/>
        <w:szCs w:val="18"/>
      </w:rPr>
      <w:t xml:space="preserve">AGREEMENT </w:t>
    </w:r>
    <w:r w:rsidR="0061597D" w:rsidRPr="0061597D">
      <w:rPr>
        <w:rFonts w:ascii="Arial" w:eastAsia="MS Mincho" w:hAnsi="Arial" w:cs="Arial"/>
        <w:b/>
        <w:sz w:val="18"/>
        <w:szCs w:val="18"/>
      </w:rPr>
      <w:t xml:space="preserve">BETWEEN </w:t>
    </w:r>
    <w:r w:rsidR="0061597D" w:rsidRPr="0061597D">
      <w:rPr>
        <w:rFonts w:ascii="Arial" w:eastAsia="MS Mincho" w:hAnsi="Arial" w:cs="Arial"/>
        <w:b/>
        <w:color w:val="FF0000"/>
        <w:sz w:val="18"/>
        <w:szCs w:val="18"/>
      </w:rPr>
      <w:t xml:space="preserve">THE DEPT NAME </w:t>
    </w:r>
    <w:r w:rsidR="0061597D" w:rsidRPr="0061597D">
      <w:rPr>
        <w:rFonts w:ascii="Arial" w:eastAsia="MS Mincho" w:hAnsi="Arial" w:cs="Arial"/>
        <w:b/>
        <w:sz w:val="18"/>
        <w:szCs w:val="18"/>
      </w:rPr>
      <w:t>&amp; THE GOVERNMENT TECHNICAL ADVISORY CENTRE</w:t>
    </w:r>
    <w:r w:rsidR="001A29DB">
      <w:rPr>
        <w:rFonts w:ascii="Arial" w:eastAsia="MS Mincho" w:hAnsi="Arial" w:cs="Arial"/>
        <w:b/>
        <w:sz w:val="18"/>
        <w:szCs w:val="18"/>
      </w:rPr>
      <w:t xml:space="preserve"> </w:t>
    </w:r>
    <w:r w:rsidR="001A29DB" w:rsidRPr="001A29DB">
      <w:rPr>
        <w:rFonts w:ascii="Arial" w:eastAsia="MS Mincho" w:hAnsi="Arial" w:cs="Arial"/>
        <w:b/>
        <w:sz w:val="18"/>
        <w:szCs w:val="18"/>
        <w:highlight w:val="yellow"/>
      </w:rPr>
      <w:t>(Project Number)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2C701" w14:textId="626D11CF" w:rsidR="00F11E8B" w:rsidRDefault="00805DFD" w:rsidP="00C72AD4">
    <w:pPr>
      <w:pStyle w:val="Header"/>
      <w:tabs>
        <w:tab w:val="left" w:pos="1470"/>
        <w:tab w:val="right" w:pos="9740"/>
      </w:tabs>
    </w:pPr>
    <w:r>
      <w:rPr>
        <w:noProof/>
      </w:rPr>
      <w:drawing>
        <wp:anchor distT="0" distB="0" distL="114300" distR="114300" simplePos="0" relativeHeight="251663360" behindDoc="1" locked="0" layoutInCell="1" allowOverlap="1" wp14:anchorId="6CCEB88F" wp14:editId="6760AAC2">
          <wp:simplePos x="0" y="0"/>
          <wp:positionH relativeFrom="margin">
            <wp:align>center</wp:align>
          </wp:positionH>
          <wp:positionV relativeFrom="margin">
            <wp:posOffset>-330200</wp:posOffset>
          </wp:positionV>
          <wp:extent cx="3176270" cy="2042160"/>
          <wp:effectExtent l="0" t="0" r="5080" b="0"/>
          <wp:wrapSquare wrapText="bothSides"/>
          <wp:docPr id="16767952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6270" cy="2042160"/>
                  </a:xfrm>
                  <a:prstGeom prst="rect">
                    <a:avLst/>
                  </a:prstGeom>
                  <a:noFill/>
                </pic:spPr>
              </pic:pic>
            </a:graphicData>
          </a:graphic>
        </wp:anchor>
      </w:drawing>
    </w:r>
    <w:r w:rsidR="00C72AD4">
      <w:tab/>
    </w:r>
    <w:r w:rsidR="00C72AD4">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B6F5B"/>
    <w:multiLevelType w:val="multilevel"/>
    <w:tmpl w:val="8C8C6AD2"/>
    <w:lvl w:ilvl="0">
      <w:start w:val="1"/>
      <w:numFmt w:val="decimal"/>
      <w:lvlText w:val="%1."/>
      <w:lvlJc w:val="left"/>
      <w:pPr>
        <w:ind w:left="360" w:hanging="360"/>
      </w:pPr>
      <w:rPr>
        <w:rFonts w:hint="default"/>
        <w:b/>
        <w:bCs/>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41678C"/>
    <w:multiLevelType w:val="hybridMultilevel"/>
    <w:tmpl w:val="74D20178"/>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E2A78A1"/>
    <w:multiLevelType w:val="hybridMultilevel"/>
    <w:tmpl w:val="4FD62F5E"/>
    <w:lvl w:ilvl="0" w:tplc="B7142E9A">
      <w:start w:val="1"/>
      <w:numFmt w:val="decimal"/>
      <w:pStyle w:val="Style1-MoAHeading"/>
      <w:lvlText w:val="ARTICLE %1."/>
      <w:lvlJc w:val="left"/>
      <w:pPr>
        <w:ind w:left="3261" w:hanging="360"/>
      </w:pPr>
      <w:rPr>
        <w:rFonts w:hint="default"/>
      </w:rPr>
    </w:lvl>
    <w:lvl w:ilvl="1" w:tplc="1C090019" w:tentative="1">
      <w:start w:val="1"/>
      <w:numFmt w:val="lowerLetter"/>
      <w:lvlText w:val="%2."/>
      <w:lvlJc w:val="left"/>
      <w:pPr>
        <w:ind w:left="3981" w:hanging="360"/>
      </w:pPr>
    </w:lvl>
    <w:lvl w:ilvl="2" w:tplc="1C09001B" w:tentative="1">
      <w:start w:val="1"/>
      <w:numFmt w:val="lowerRoman"/>
      <w:lvlText w:val="%3."/>
      <w:lvlJc w:val="right"/>
      <w:pPr>
        <w:ind w:left="4701" w:hanging="180"/>
      </w:pPr>
    </w:lvl>
    <w:lvl w:ilvl="3" w:tplc="1C09000F" w:tentative="1">
      <w:start w:val="1"/>
      <w:numFmt w:val="decimal"/>
      <w:lvlText w:val="%4."/>
      <w:lvlJc w:val="left"/>
      <w:pPr>
        <w:ind w:left="5421" w:hanging="360"/>
      </w:pPr>
    </w:lvl>
    <w:lvl w:ilvl="4" w:tplc="1C090019" w:tentative="1">
      <w:start w:val="1"/>
      <w:numFmt w:val="lowerLetter"/>
      <w:lvlText w:val="%5."/>
      <w:lvlJc w:val="left"/>
      <w:pPr>
        <w:ind w:left="6141" w:hanging="360"/>
      </w:pPr>
    </w:lvl>
    <w:lvl w:ilvl="5" w:tplc="1C09001B" w:tentative="1">
      <w:start w:val="1"/>
      <w:numFmt w:val="lowerRoman"/>
      <w:lvlText w:val="%6."/>
      <w:lvlJc w:val="right"/>
      <w:pPr>
        <w:ind w:left="6861" w:hanging="180"/>
      </w:pPr>
    </w:lvl>
    <w:lvl w:ilvl="6" w:tplc="1C09000F" w:tentative="1">
      <w:start w:val="1"/>
      <w:numFmt w:val="decimal"/>
      <w:lvlText w:val="%7."/>
      <w:lvlJc w:val="left"/>
      <w:pPr>
        <w:ind w:left="7581" w:hanging="360"/>
      </w:pPr>
    </w:lvl>
    <w:lvl w:ilvl="7" w:tplc="1C090019" w:tentative="1">
      <w:start w:val="1"/>
      <w:numFmt w:val="lowerLetter"/>
      <w:lvlText w:val="%8."/>
      <w:lvlJc w:val="left"/>
      <w:pPr>
        <w:ind w:left="8301" w:hanging="360"/>
      </w:pPr>
    </w:lvl>
    <w:lvl w:ilvl="8" w:tplc="1C09001B" w:tentative="1">
      <w:start w:val="1"/>
      <w:numFmt w:val="lowerRoman"/>
      <w:lvlText w:val="%9."/>
      <w:lvlJc w:val="right"/>
      <w:pPr>
        <w:ind w:left="9021" w:hanging="180"/>
      </w:pPr>
    </w:lvl>
  </w:abstractNum>
  <w:abstractNum w:abstractNumId="3" w15:restartNumberingAfterBreak="0">
    <w:nsid w:val="24B55F54"/>
    <w:multiLevelType w:val="hybridMultilevel"/>
    <w:tmpl w:val="AE2C6002"/>
    <w:lvl w:ilvl="0" w:tplc="FFFFFFFF">
      <w:start w:val="1"/>
      <w:numFmt w:val="bullet"/>
      <w:lvlText w:val="o"/>
      <w:lvlJc w:val="left"/>
      <w:pPr>
        <w:ind w:left="1440" w:hanging="360"/>
      </w:pPr>
      <w:rPr>
        <w:rFonts w:ascii="Courier New" w:hAnsi="Courier New" w:cs="Courier New" w:hint="default"/>
      </w:rPr>
    </w:lvl>
    <w:lvl w:ilvl="1" w:tplc="1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26A96CC4"/>
    <w:multiLevelType w:val="hybridMultilevel"/>
    <w:tmpl w:val="B3DA4D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84402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C591F9E"/>
    <w:multiLevelType w:val="hybridMultilevel"/>
    <w:tmpl w:val="12780138"/>
    <w:lvl w:ilvl="0" w:tplc="1C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368C6328"/>
    <w:multiLevelType w:val="multilevel"/>
    <w:tmpl w:val="85C0A7E4"/>
    <w:lvl w:ilvl="0">
      <w:start w:val="16"/>
      <w:numFmt w:val="decimal"/>
      <w:lvlText w:val="%1."/>
      <w:lvlJc w:val="left"/>
      <w:pPr>
        <w:ind w:left="380" w:hanging="380"/>
      </w:pPr>
      <w:rPr>
        <w:rFonts w:ascii="Segoe UI" w:hAnsi="Segoe UI" w:cs="Segoe UI" w:hint="default"/>
        <w:sz w:val="18"/>
      </w:rPr>
    </w:lvl>
    <w:lvl w:ilvl="1">
      <w:start w:val="3"/>
      <w:numFmt w:val="decimal"/>
      <w:lvlText w:val="%1.%2."/>
      <w:lvlJc w:val="left"/>
      <w:pPr>
        <w:ind w:left="380" w:hanging="380"/>
      </w:pPr>
      <w:rPr>
        <w:rFonts w:ascii="Segoe UI" w:hAnsi="Segoe UI" w:cs="Segoe UI" w:hint="default"/>
        <w:sz w:val="18"/>
      </w:rPr>
    </w:lvl>
    <w:lvl w:ilvl="2">
      <w:start w:val="1"/>
      <w:numFmt w:val="decimal"/>
      <w:lvlText w:val="%1.%2.%3."/>
      <w:lvlJc w:val="left"/>
      <w:pPr>
        <w:ind w:left="720" w:hanging="720"/>
      </w:pPr>
      <w:rPr>
        <w:rFonts w:ascii="Segoe UI" w:hAnsi="Segoe UI" w:cs="Segoe UI" w:hint="default"/>
        <w:sz w:val="18"/>
      </w:rPr>
    </w:lvl>
    <w:lvl w:ilvl="3">
      <w:start w:val="1"/>
      <w:numFmt w:val="decimal"/>
      <w:lvlText w:val="%1.%2.%3.%4."/>
      <w:lvlJc w:val="left"/>
      <w:pPr>
        <w:ind w:left="720" w:hanging="720"/>
      </w:pPr>
      <w:rPr>
        <w:rFonts w:ascii="Segoe UI" w:hAnsi="Segoe UI" w:cs="Segoe UI" w:hint="default"/>
        <w:sz w:val="18"/>
      </w:rPr>
    </w:lvl>
    <w:lvl w:ilvl="4">
      <w:start w:val="1"/>
      <w:numFmt w:val="decimal"/>
      <w:lvlText w:val="%1.%2.%3.%4.%5."/>
      <w:lvlJc w:val="left"/>
      <w:pPr>
        <w:ind w:left="1080" w:hanging="1080"/>
      </w:pPr>
      <w:rPr>
        <w:rFonts w:ascii="Segoe UI" w:hAnsi="Segoe UI" w:cs="Segoe UI" w:hint="default"/>
        <w:sz w:val="18"/>
      </w:rPr>
    </w:lvl>
    <w:lvl w:ilvl="5">
      <w:start w:val="1"/>
      <w:numFmt w:val="decimal"/>
      <w:lvlText w:val="%1.%2.%3.%4.%5.%6."/>
      <w:lvlJc w:val="left"/>
      <w:pPr>
        <w:ind w:left="1080" w:hanging="1080"/>
      </w:pPr>
      <w:rPr>
        <w:rFonts w:ascii="Segoe UI" w:hAnsi="Segoe UI" w:cs="Segoe UI" w:hint="default"/>
        <w:sz w:val="18"/>
      </w:rPr>
    </w:lvl>
    <w:lvl w:ilvl="6">
      <w:start w:val="1"/>
      <w:numFmt w:val="decimal"/>
      <w:lvlText w:val="%1.%2.%3.%4.%5.%6.%7."/>
      <w:lvlJc w:val="left"/>
      <w:pPr>
        <w:ind w:left="1440" w:hanging="1440"/>
      </w:pPr>
      <w:rPr>
        <w:rFonts w:ascii="Segoe UI" w:hAnsi="Segoe UI" w:cs="Segoe UI" w:hint="default"/>
        <w:sz w:val="18"/>
      </w:rPr>
    </w:lvl>
    <w:lvl w:ilvl="7">
      <w:start w:val="1"/>
      <w:numFmt w:val="decimal"/>
      <w:lvlText w:val="%1.%2.%3.%4.%5.%6.%7.%8."/>
      <w:lvlJc w:val="left"/>
      <w:pPr>
        <w:ind w:left="1440" w:hanging="1440"/>
      </w:pPr>
      <w:rPr>
        <w:rFonts w:ascii="Segoe UI" w:hAnsi="Segoe UI" w:cs="Segoe UI" w:hint="default"/>
        <w:sz w:val="18"/>
      </w:rPr>
    </w:lvl>
    <w:lvl w:ilvl="8">
      <w:start w:val="1"/>
      <w:numFmt w:val="decimal"/>
      <w:lvlText w:val="%1.%2.%3.%4.%5.%6.%7.%8.%9."/>
      <w:lvlJc w:val="left"/>
      <w:pPr>
        <w:ind w:left="1800" w:hanging="1800"/>
      </w:pPr>
      <w:rPr>
        <w:rFonts w:ascii="Segoe UI" w:hAnsi="Segoe UI" w:cs="Segoe UI" w:hint="default"/>
        <w:sz w:val="18"/>
      </w:rPr>
    </w:lvl>
  </w:abstractNum>
  <w:abstractNum w:abstractNumId="8" w15:restartNumberingAfterBreak="0">
    <w:nsid w:val="375C7AC3"/>
    <w:multiLevelType w:val="multilevel"/>
    <w:tmpl w:val="2254598A"/>
    <w:lvl w:ilvl="0">
      <w:start w:val="1"/>
      <w:numFmt w:val="decimal"/>
      <w:lvlText w:val="%1."/>
      <w:lvlJc w:val="left"/>
      <w:pPr>
        <w:ind w:left="451" w:hanging="360"/>
      </w:pPr>
      <w:rPr>
        <w:rFonts w:hint="default"/>
        <w:color w:val="auto"/>
      </w:rPr>
    </w:lvl>
    <w:lvl w:ilvl="1">
      <w:start w:val="1"/>
      <w:numFmt w:val="decimal"/>
      <w:lvlText w:val="%1.%2."/>
      <w:lvlJc w:val="left"/>
      <w:pPr>
        <w:ind w:left="883" w:hanging="432"/>
      </w:pPr>
      <w:rPr>
        <w:b w:val="0"/>
        <w:bCs/>
      </w:rPr>
    </w:lvl>
    <w:lvl w:ilvl="2">
      <w:start w:val="1"/>
      <w:numFmt w:val="decimal"/>
      <w:lvlText w:val="%1.%2.%3."/>
      <w:lvlJc w:val="left"/>
      <w:pPr>
        <w:ind w:left="1315" w:hanging="504"/>
      </w:pPr>
      <w:rPr>
        <w:rFonts w:hint="default"/>
      </w:rPr>
    </w:lvl>
    <w:lvl w:ilvl="3">
      <w:start w:val="1"/>
      <w:numFmt w:val="decimal"/>
      <w:lvlText w:val="%1.%2.%3.%4."/>
      <w:lvlJc w:val="left"/>
      <w:pPr>
        <w:ind w:left="1819" w:hanging="648"/>
      </w:pPr>
      <w:rPr>
        <w:rFonts w:hint="default"/>
      </w:rPr>
    </w:lvl>
    <w:lvl w:ilvl="4">
      <w:start w:val="1"/>
      <w:numFmt w:val="decimal"/>
      <w:lvlText w:val="%1.%2.%3.%4.%5."/>
      <w:lvlJc w:val="left"/>
      <w:pPr>
        <w:ind w:left="2323" w:hanging="792"/>
      </w:pPr>
      <w:rPr>
        <w:rFonts w:hint="default"/>
      </w:rPr>
    </w:lvl>
    <w:lvl w:ilvl="5">
      <w:start w:val="1"/>
      <w:numFmt w:val="decimal"/>
      <w:lvlText w:val="%1.%2.%3.%4.%5.%6."/>
      <w:lvlJc w:val="left"/>
      <w:pPr>
        <w:ind w:left="2827" w:hanging="936"/>
      </w:pPr>
      <w:rPr>
        <w:rFonts w:hint="default"/>
      </w:rPr>
    </w:lvl>
    <w:lvl w:ilvl="6">
      <w:start w:val="1"/>
      <w:numFmt w:val="decimal"/>
      <w:lvlText w:val="%1.%2.%3.%4.%5.%6.%7."/>
      <w:lvlJc w:val="left"/>
      <w:pPr>
        <w:ind w:left="3331" w:hanging="1080"/>
      </w:pPr>
      <w:rPr>
        <w:rFonts w:hint="default"/>
      </w:rPr>
    </w:lvl>
    <w:lvl w:ilvl="7">
      <w:start w:val="1"/>
      <w:numFmt w:val="decimal"/>
      <w:lvlText w:val="%1.%2.%3.%4.%5.%6.%7.%8."/>
      <w:lvlJc w:val="left"/>
      <w:pPr>
        <w:ind w:left="3835" w:hanging="1224"/>
      </w:pPr>
      <w:rPr>
        <w:rFonts w:hint="default"/>
      </w:rPr>
    </w:lvl>
    <w:lvl w:ilvl="8">
      <w:start w:val="1"/>
      <w:numFmt w:val="decimal"/>
      <w:lvlText w:val="%1.%2.%3.%4.%5.%6.%7.%8.%9."/>
      <w:lvlJc w:val="left"/>
      <w:pPr>
        <w:ind w:left="4411" w:hanging="1440"/>
      </w:pPr>
      <w:rPr>
        <w:rFonts w:hint="default"/>
      </w:rPr>
    </w:lvl>
  </w:abstractNum>
  <w:abstractNum w:abstractNumId="9" w15:restartNumberingAfterBreak="0">
    <w:nsid w:val="395417DA"/>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ABD21E2"/>
    <w:multiLevelType w:val="hybridMultilevel"/>
    <w:tmpl w:val="C608A6C6"/>
    <w:lvl w:ilvl="0" w:tplc="1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C943318"/>
    <w:multiLevelType w:val="multilevel"/>
    <w:tmpl w:val="8F10C3CA"/>
    <w:lvl w:ilvl="0">
      <w:start w:val="1"/>
      <w:numFmt w:val="decimal"/>
      <w:pStyle w:val="Heading1"/>
      <w:lvlText w:val="%1"/>
      <w:lvlJc w:val="left"/>
      <w:pPr>
        <w:tabs>
          <w:tab w:val="num" w:pos="432"/>
        </w:tabs>
        <w:ind w:left="432" w:hanging="432"/>
      </w:pPr>
      <w:rPr>
        <w:rFonts w:cs="Times New Roman"/>
        <w:b/>
        <w:i w:val="0"/>
      </w:rPr>
    </w:lvl>
    <w:lvl w:ilvl="1">
      <w:start w:val="1"/>
      <w:numFmt w:val="decimal"/>
      <w:lvlText w:val="%1.%2"/>
      <w:lvlJc w:val="left"/>
      <w:pPr>
        <w:tabs>
          <w:tab w:val="num" w:pos="576"/>
        </w:tabs>
        <w:ind w:left="576" w:hanging="576"/>
      </w:pPr>
      <w:rPr>
        <w:rFonts w:cs="Times New Roman"/>
        <w:b w:val="0"/>
      </w:rPr>
    </w:lvl>
    <w:lvl w:ilvl="2">
      <w:start w:val="1"/>
      <w:numFmt w:val="decimal"/>
      <w:pStyle w:val="Heading3"/>
      <w:lvlText w:val="%1.%2.%3"/>
      <w:lvlJc w:val="left"/>
      <w:pPr>
        <w:tabs>
          <w:tab w:val="num" w:pos="720"/>
        </w:tabs>
        <w:ind w:left="720" w:hanging="720"/>
      </w:pPr>
      <w:rPr>
        <w:rFonts w:cs="Times New Roman"/>
        <w:sz w:val="22"/>
        <w:szCs w:val="22"/>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98"/>
        </w:tabs>
        <w:ind w:left="1098" w:hanging="1008"/>
      </w:pPr>
      <w:rPr>
        <w:rFonts w:cs="Times New Roman"/>
      </w:rPr>
    </w:lvl>
    <w:lvl w:ilvl="5">
      <w:start w:val="1"/>
      <w:numFmt w:val="decimal"/>
      <w:pStyle w:val="Heading6"/>
      <w:lvlText w:val="%1.%2.%3.%4.%5.%6"/>
      <w:lvlJc w:val="left"/>
      <w:pPr>
        <w:tabs>
          <w:tab w:val="num" w:pos="1242"/>
        </w:tabs>
        <w:ind w:left="1242" w:hanging="1152"/>
      </w:pPr>
      <w:rPr>
        <w:rFonts w:cs="Times New Roman"/>
      </w:rPr>
    </w:lvl>
    <w:lvl w:ilvl="6">
      <w:start w:val="1"/>
      <w:numFmt w:val="decimal"/>
      <w:pStyle w:val="Heading7"/>
      <w:lvlText w:val="%1.%2.%3.%4.%5.%6.%7"/>
      <w:lvlJc w:val="left"/>
      <w:pPr>
        <w:tabs>
          <w:tab w:val="num" w:pos="1386"/>
        </w:tabs>
        <w:ind w:left="1386" w:hanging="1296"/>
      </w:pPr>
      <w:rPr>
        <w:rFonts w:cs="Times New Roman"/>
      </w:rPr>
    </w:lvl>
    <w:lvl w:ilvl="7">
      <w:start w:val="1"/>
      <w:numFmt w:val="decimal"/>
      <w:pStyle w:val="Heading8"/>
      <w:lvlText w:val="%1.%2.%3.%4.%5.%6.%7.%8"/>
      <w:lvlJc w:val="left"/>
      <w:pPr>
        <w:tabs>
          <w:tab w:val="num" w:pos="1530"/>
        </w:tabs>
        <w:ind w:left="1530" w:hanging="1440"/>
      </w:pPr>
      <w:rPr>
        <w:rFonts w:cs="Times New Roman"/>
      </w:rPr>
    </w:lvl>
    <w:lvl w:ilvl="8">
      <w:start w:val="1"/>
      <w:numFmt w:val="decimal"/>
      <w:pStyle w:val="Heading9"/>
      <w:lvlText w:val="%1.%2.%3.%4.%5.%6.%7.%8.%9"/>
      <w:lvlJc w:val="left"/>
      <w:pPr>
        <w:tabs>
          <w:tab w:val="num" w:pos="1674"/>
        </w:tabs>
        <w:ind w:left="1674" w:hanging="1584"/>
      </w:pPr>
      <w:rPr>
        <w:rFonts w:cs="Times New Roman"/>
      </w:rPr>
    </w:lvl>
  </w:abstractNum>
  <w:abstractNum w:abstractNumId="12" w15:restartNumberingAfterBreak="0">
    <w:nsid w:val="3E9D42EA"/>
    <w:multiLevelType w:val="multilevel"/>
    <w:tmpl w:val="A0DCB032"/>
    <w:lvl w:ilvl="0">
      <w:start w:val="15"/>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3F55C44"/>
    <w:multiLevelType w:val="hybridMultilevel"/>
    <w:tmpl w:val="C4EACDC8"/>
    <w:lvl w:ilvl="0" w:tplc="04090001">
      <w:start w:val="1"/>
      <w:numFmt w:val="decimal"/>
      <w:pStyle w:val="References-numbered"/>
      <w:lvlText w:val="%1."/>
      <w:lvlJc w:val="left"/>
      <w:pPr>
        <w:tabs>
          <w:tab w:val="num" w:pos="360"/>
        </w:tabs>
        <w:ind w:left="360" w:hanging="360"/>
      </w:pPr>
      <w:rPr>
        <w:rFonts w:cs="Times New Roman"/>
      </w:rPr>
    </w:lvl>
    <w:lvl w:ilvl="1" w:tplc="04090003">
      <w:start w:val="1"/>
      <w:numFmt w:val="lowerLetter"/>
      <w:lvlText w:val="%2."/>
      <w:lvlJc w:val="left"/>
      <w:pPr>
        <w:tabs>
          <w:tab w:val="num" w:pos="1080"/>
        </w:tabs>
        <w:ind w:left="1080" w:hanging="360"/>
      </w:pPr>
      <w:rPr>
        <w:rFonts w:cs="Times New Roman"/>
      </w:rPr>
    </w:lvl>
    <w:lvl w:ilvl="2" w:tplc="04090005">
      <w:start w:val="1"/>
      <w:numFmt w:val="lowerRoman"/>
      <w:lvlText w:val="%3."/>
      <w:lvlJc w:val="right"/>
      <w:pPr>
        <w:tabs>
          <w:tab w:val="num" w:pos="1800"/>
        </w:tabs>
        <w:ind w:left="1800" w:hanging="180"/>
      </w:pPr>
      <w:rPr>
        <w:rFonts w:cs="Times New Roman"/>
      </w:rPr>
    </w:lvl>
    <w:lvl w:ilvl="3" w:tplc="04090001">
      <w:start w:val="1"/>
      <w:numFmt w:val="decimal"/>
      <w:lvlText w:val="%4."/>
      <w:lvlJc w:val="left"/>
      <w:pPr>
        <w:tabs>
          <w:tab w:val="num" w:pos="2520"/>
        </w:tabs>
        <w:ind w:left="2520" w:hanging="360"/>
      </w:pPr>
      <w:rPr>
        <w:rFonts w:cs="Times New Roman"/>
      </w:rPr>
    </w:lvl>
    <w:lvl w:ilvl="4" w:tplc="04090003">
      <w:start w:val="1"/>
      <w:numFmt w:val="lowerLetter"/>
      <w:lvlText w:val="%5."/>
      <w:lvlJc w:val="left"/>
      <w:pPr>
        <w:tabs>
          <w:tab w:val="num" w:pos="3240"/>
        </w:tabs>
        <w:ind w:left="3240" w:hanging="360"/>
      </w:pPr>
      <w:rPr>
        <w:rFonts w:cs="Times New Roman"/>
      </w:rPr>
    </w:lvl>
    <w:lvl w:ilvl="5" w:tplc="04090005">
      <w:start w:val="1"/>
      <w:numFmt w:val="lowerRoman"/>
      <w:lvlText w:val="%6."/>
      <w:lvlJc w:val="right"/>
      <w:pPr>
        <w:tabs>
          <w:tab w:val="num" w:pos="3960"/>
        </w:tabs>
        <w:ind w:left="3960" w:hanging="180"/>
      </w:pPr>
      <w:rPr>
        <w:rFonts w:cs="Times New Roman"/>
      </w:rPr>
    </w:lvl>
    <w:lvl w:ilvl="6" w:tplc="04090001">
      <w:start w:val="1"/>
      <w:numFmt w:val="decimal"/>
      <w:lvlText w:val="%7."/>
      <w:lvlJc w:val="left"/>
      <w:pPr>
        <w:tabs>
          <w:tab w:val="num" w:pos="4680"/>
        </w:tabs>
        <w:ind w:left="4680" w:hanging="360"/>
      </w:pPr>
      <w:rPr>
        <w:rFonts w:cs="Times New Roman"/>
      </w:rPr>
    </w:lvl>
    <w:lvl w:ilvl="7" w:tplc="04090003">
      <w:start w:val="1"/>
      <w:numFmt w:val="lowerLetter"/>
      <w:lvlText w:val="%8."/>
      <w:lvlJc w:val="left"/>
      <w:pPr>
        <w:tabs>
          <w:tab w:val="num" w:pos="5400"/>
        </w:tabs>
        <w:ind w:left="5400" w:hanging="360"/>
      </w:pPr>
      <w:rPr>
        <w:rFonts w:cs="Times New Roman"/>
      </w:rPr>
    </w:lvl>
    <w:lvl w:ilvl="8" w:tplc="04090005">
      <w:start w:val="1"/>
      <w:numFmt w:val="lowerRoman"/>
      <w:lvlText w:val="%9."/>
      <w:lvlJc w:val="right"/>
      <w:pPr>
        <w:tabs>
          <w:tab w:val="num" w:pos="6120"/>
        </w:tabs>
        <w:ind w:left="6120" w:hanging="180"/>
      </w:pPr>
      <w:rPr>
        <w:rFonts w:cs="Times New Roman"/>
      </w:rPr>
    </w:lvl>
  </w:abstractNum>
  <w:abstractNum w:abstractNumId="14" w15:restartNumberingAfterBreak="0">
    <w:nsid w:val="4734555F"/>
    <w:multiLevelType w:val="multilevel"/>
    <w:tmpl w:val="B218C52A"/>
    <w:lvl w:ilvl="0">
      <w:start w:val="2"/>
      <w:numFmt w:val="decimal"/>
      <w:lvlText w:val="%1"/>
      <w:lvlJc w:val="left"/>
      <w:pPr>
        <w:ind w:left="360" w:hanging="360"/>
      </w:pPr>
      <w:rPr>
        <w:rFonts w:hint="default"/>
      </w:rPr>
    </w:lvl>
    <w:lvl w:ilvl="1">
      <w:start w:val="1"/>
      <w:numFmt w:val="decimal"/>
      <w:pStyle w:val="Style2-MoAlistparapgraph"/>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2784" w:hanging="1440"/>
      </w:pPr>
      <w:rPr>
        <w:rFonts w:hint="default"/>
      </w:rPr>
    </w:lvl>
  </w:abstractNum>
  <w:abstractNum w:abstractNumId="15" w15:restartNumberingAfterBreak="0">
    <w:nsid w:val="4CA21CFD"/>
    <w:multiLevelType w:val="hybridMultilevel"/>
    <w:tmpl w:val="8E7828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50836E92"/>
    <w:multiLevelType w:val="multilevel"/>
    <w:tmpl w:val="27A2FC58"/>
    <w:lvl w:ilvl="0">
      <w:start w:val="16"/>
      <w:numFmt w:val="decimal"/>
      <w:lvlText w:val="%1"/>
      <w:lvlJc w:val="left"/>
      <w:pPr>
        <w:ind w:left="360" w:hanging="360"/>
      </w:pPr>
      <w:rPr>
        <w:rFonts w:ascii="Segoe UI" w:hAnsi="Segoe UI" w:cs="Segoe UI" w:hint="default"/>
        <w:sz w:val="18"/>
      </w:rPr>
    </w:lvl>
    <w:lvl w:ilvl="1">
      <w:start w:val="2"/>
      <w:numFmt w:val="decimal"/>
      <w:lvlText w:val="%1.%2"/>
      <w:lvlJc w:val="left"/>
      <w:pPr>
        <w:ind w:left="360" w:hanging="360"/>
      </w:pPr>
      <w:rPr>
        <w:rFonts w:ascii="Segoe UI" w:hAnsi="Segoe UI" w:cs="Segoe UI" w:hint="default"/>
        <w:sz w:val="18"/>
      </w:rPr>
    </w:lvl>
    <w:lvl w:ilvl="2">
      <w:start w:val="1"/>
      <w:numFmt w:val="decimal"/>
      <w:lvlText w:val="%1.%2.%3"/>
      <w:lvlJc w:val="left"/>
      <w:pPr>
        <w:ind w:left="720" w:hanging="720"/>
      </w:pPr>
      <w:rPr>
        <w:rFonts w:ascii="Segoe UI" w:hAnsi="Segoe UI" w:cs="Segoe UI" w:hint="default"/>
        <w:sz w:val="18"/>
      </w:rPr>
    </w:lvl>
    <w:lvl w:ilvl="3">
      <w:start w:val="1"/>
      <w:numFmt w:val="decimal"/>
      <w:lvlText w:val="%1.%2.%3.%4"/>
      <w:lvlJc w:val="left"/>
      <w:pPr>
        <w:ind w:left="720" w:hanging="720"/>
      </w:pPr>
      <w:rPr>
        <w:rFonts w:ascii="Segoe UI" w:hAnsi="Segoe UI" w:cs="Segoe UI" w:hint="default"/>
        <w:sz w:val="18"/>
      </w:rPr>
    </w:lvl>
    <w:lvl w:ilvl="4">
      <w:start w:val="1"/>
      <w:numFmt w:val="decimal"/>
      <w:lvlText w:val="%1.%2.%3.%4.%5"/>
      <w:lvlJc w:val="left"/>
      <w:pPr>
        <w:ind w:left="1080" w:hanging="1080"/>
      </w:pPr>
      <w:rPr>
        <w:rFonts w:ascii="Segoe UI" w:hAnsi="Segoe UI" w:cs="Segoe UI" w:hint="default"/>
        <w:sz w:val="18"/>
      </w:rPr>
    </w:lvl>
    <w:lvl w:ilvl="5">
      <w:start w:val="1"/>
      <w:numFmt w:val="decimal"/>
      <w:lvlText w:val="%1.%2.%3.%4.%5.%6"/>
      <w:lvlJc w:val="left"/>
      <w:pPr>
        <w:ind w:left="1080" w:hanging="1080"/>
      </w:pPr>
      <w:rPr>
        <w:rFonts w:ascii="Segoe UI" w:hAnsi="Segoe UI" w:cs="Segoe UI" w:hint="default"/>
        <w:sz w:val="18"/>
      </w:rPr>
    </w:lvl>
    <w:lvl w:ilvl="6">
      <w:start w:val="1"/>
      <w:numFmt w:val="decimal"/>
      <w:lvlText w:val="%1.%2.%3.%4.%5.%6.%7"/>
      <w:lvlJc w:val="left"/>
      <w:pPr>
        <w:ind w:left="1440" w:hanging="1440"/>
      </w:pPr>
      <w:rPr>
        <w:rFonts w:ascii="Segoe UI" w:hAnsi="Segoe UI" w:cs="Segoe UI" w:hint="default"/>
        <w:sz w:val="18"/>
      </w:rPr>
    </w:lvl>
    <w:lvl w:ilvl="7">
      <w:start w:val="1"/>
      <w:numFmt w:val="decimal"/>
      <w:lvlText w:val="%1.%2.%3.%4.%5.%6.%7.%8"/>
      <w:lvlJc w:val="left"/>
      <w:pPr>
        <w:ind w:left="1440" w:hanging="1440"/>
      </w:pPr>
      <w:rPr>
        <w:rFonts w:ascii="Segoe UI" w:hAnsi="Segoe UI" w:cs="Segoe UI" w:hint="default"/>
        <w:sz w:val="18"/>
      </w:rPr>
    </w:lvl>
    <w:lvl w:ilvl="8">
      <w:start w:val="1"/>
      <w:numFmt w:val="decimal"/>
      <w:lvlText w:val="%1.%2.%3.%4.%5.%6.%7.%8.%9"/>
      <w:lvlJc w:val="left"/>
      <w:pPr>
        <w:ind w:left="1800" w:hanging="1800"/>
      </w:pPr>
      <w:rPr>
        <w:rFonts w:ascii="Segoe UI" w:hAnsi="Segoe UI" w:cs="Segoe UI" w:hint="default"/>
        <w:sz w:val="18"/>
      </w:rPr>
    </w:lvl>
  </w:abstractNum>
  <w:abstractNum w:abstractNumId="17" w15:restartNumberingAfterBreak="0">
    <w:nsid w:val="59B41DF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0920B00"/>
    <w:multiLevelType w:val="multilevel"/>
    <w:tmpl w:val="16287A6E"/>
    <w:lvl w:ilvl="0">
      <w:start w:val="2"/>
      <w:numFmt w:val="decimal"/>
      <w:lvlText w:val="%1"/>
      <w:lvlJc w:val="left"/>
      <w:pPr>
        <w:ind w:left="360" w:hanging="360"/>
      </w:pPr>
      <w:rPr>
        <w:rFonts w:hint="default"/>
      </w:rPr>
    </w:lvl>
    <w:lvl w:ilvl="1">
      <w:start w:val="1"/>
      <w:numFmt w:val="decimal"/>
      <w:pStyle w:val="Heading2"/>
      <w:lvlText w:val="%1.%2"/>
      <w:lvlJc w:val="left"/>
      <w:pPr>
        <w:ind w:left="177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2784" w:hanging="1440"/>
      </w:pPr>
      <w:rPr>
        <w:rFonts w:hint="default"/>
      </w:rPr>
    </w:lvl>
  </w:abstractNum>
  <w:abstractNum w:abstractNumId="19" w15:restartNumberingAfterBreak="0">
    <w:nsid w:val="61571AC0"/>
    <w:multiLevelType w:val="multilevel"/>
    <w:tmpl w:val="D414931A"/>
    <w:lvl w:ilvl="0">
      <w:start w:val="11"/>
      <w:numFmt w:val="decimal"/>
      <w:lvlText w:val="%1"/>
      <w:lvlJc w:val="left"/>
      <w:pPr>
        <w:ind w:left="390" w:hanging="390"/>
      </w:pPr>
      <w:rPr>
        <w:rFonts w:hint="default"/>
      </w:rPr>
    </w:lvl>
    <w:lvl w:ilvl="1">
      <w:start w:val="5"/>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2186CAE"/>
    <w:multiLevelType w:val="multilevel"/>
    <w:tmpl w:val="AB1A7ACE"/>
    <w:lvl w:ilvl="0">
      <w:start w:val="20"/>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2B62641"/>
    <w:multiLevelType w:val="hybridMultilevel"/>
    <w:tmpl w:val="8B7476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69127CD"/>
    <w:multiLevelType w:val="multilevel"/>
    <w:tmpl w:val="2254598A"/>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7070C84"/>
    <w:multiLevelType w:val="multilevel"/>
    <w:tmpl w:val="2254598A"/>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7333B9A"/>
    <w:multiLevelType w:val="multilevel"/>
    <w:tmpl w:val="19CE602E"/>
    <w:lvl w:ilvl="0">
      <w:start w:val="1"/>
      <w:numFmt w:val="decimal"/>
      <w:lvlText w:val="%1."/>
      <w:lvlJc w:val="left"/>
      <w:pPr>
        <w:ind w:left="360" w:hanging="360"/>
      </w:pPr>
    </w:lvl>
    <w:lvl w:ilvl="1">
      <w:start w:val="1"/>
      <w:numFmt w:val="decimal"/>
      <w:isLgl/>
      <w:lvlText w:val="%1.%2"/>
      <w:lvlJc w:val="left"/>
      <w:pPr>
        <w:ind w:left="710" w:hanging="71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787E50E6"/>
    <w:multiLevelType w:val="multilevel"/>
    <w:tmpl w:val="9662B68A"/>
    <w:lvl w:ilvl="0">
      <w:start w:val="14"/>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AAB37C9"/>
    <w:multiLevelType w:val="multilevel"/>
    <w:tmpl w:val="2254598A"/>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B7B7508"/>
    <w:multiLevelType w:val="hybridMultilevel"/>
    <w:tmpl w:val="1480C3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F897CE2"/>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09562672">
    <w:abstractNumId w:val="2"/>
  </w:num>
  <w:num w:numId="2" w16cid:durableId="942226495">
    <w:abstractNumId w:val="14"/>
  </w:num>
  <w:num w:numId="3" w16cid:durableId="153110777">
    <w:abstractNumId w:val="11"/>
  </w:num>
  <w:num w:numId="4" w16cid:durableId="135607066">
    <w:abstractNumId w:val="13"/>
  </w:num>
  <w:num w:numId="5" w16cid:durableId="75590218">
    <w:abstractNumId w:val="18"/>
  </w:num>
  <w:num w:numId="6" w16cid:durableId="1271283661">
    <w:abstractNumId w:val="15"/>
  </w:num>
  <w:num w:numId="7" w16cid:durableId="861014793">
    <w:abstractNumId w:val="27"/>
  </w:num>
  <w:num w:numId="8" w16cid:durableId="727072449">
    <w:abstractNumId w:val="4"/>
  </w:num>
  <w:num w:numId="9" w16cid:durableId="566575004">
    <w:abstractNumId w:val="24"/>
  </w:num>
  <w:num w:numId="10" w16cid:durableId="1613319565">
    <w:abstractNumId w:val="22"/>
  </w:num>
  <w:num w:numId="11" w16cid:durableId="1753432237">
    <w:abstractNumId w:val="19"/>
  </w:num>
  <w:num w:numId="12" w16cid:durableId="1754281262">
    <w:abstractNumId w:val="23"/>
  </w:num>
  <w:num w:numId="13" w16cid:durableId="1281642446">
    <w:abstractNumId w:val="21"/>
  </w:num>
  <w:num w:numId="14" w16cid:durableId="249387186">
    <w:abstractNumId w:val="10"/>
  </w:num>
  <w:num w:numId="15" w16cid:durableId="866871466">
    <w:abstractNumId w:val="6"/>
  </w:num>
  <w:num w:numId="16" w16cid:durableId="1578517276">
    <w:abstractNumId w:val="3"/>
  </w:num>
  <w:num w:numId="17" w16cid:durableId="977028123">
    <w:abstractNumId w:val="1"/>
  </w:num>
  <w:num w:numId="18" w16cid:durableId="1368289654">
    <w:abstractNumId w:val="26"/>
  </w:num>
  <w:num w:numId="19" w16cid:durableId="182397977">
    <w:abstractNumId w:val="11"/>
  </w:num>
  <w:num w:numId="20" w16cid:durableId="518743914">
    <w:abstractNumId w:val="11"/>
  </w:num>
  <w:num w:numId="21" w16cid:durableId="1164902955">
    <w:abstractNumId w:val="11"/>
  </w:num>
  <w:num w:numId="22" w16cid:durableId="1852183890">
    <w:abstractNumId w:val="12"/>
  </w:num>
  <w:num w:numId="23" w16cid:durableId="1981377058">
    <w:abstractNumId w:val="20"/>
  </w:num>
  <w:num w:numId="24" w16cid:durableId="74741033">
    <w:abstractNumId w:val="28"/>
  </w:num>
  <w:num w:numId="25" w16cid:durableId="94635546">
    <w:abstractNumId w:val="11"/>
  </w:num>
  <w:num w:numId="26" w16cid:durableId="627510833">
    <w:abstractNumId w:val="11"/>
  </w:num>
  <w:num w:numId="27" w16cid:durableId="1925065443">
    <w:abstractNumId w:val="11"/>
  </w:num>
  <w:num w:numId="28" w16cid:durableId="1054500434">
    <w:abstractNumId w:val="11"/>
  </w:num>
  <w:num w:numId="29" w16cid:durableId="362286003">
    <w:abstractNumId w:val="14"/>
  </w:num>
  <w:num w:numId="30" w16cid:durableId="1906061847">
    <w:abstractNumId w:val="14"/>
  </w:num>
  <w:num w:numId="31" w16cid:durableId="1346857728">
    <w:abstractNumId w:val="14"/>
  </w:num>
  <w:num w:numId="32" w16cid:durableId="592663848">
    <w:abstractNumId w:val="14"/>
  </w:num>
  <w:num w:numId="33" w16cid:durableId="120879560">
    <w:abstractNumId w:val="8"/>
  </w:num>
  <w:num w:numId="34" w16cid:durableId="85424341">
    <w:abstractNumId w:val="14"/>
  </w:num>
  <w:num w:numId="35" w16cid:durableId="763962010">
    <w:abstractNumId w:val="25"/>
  </w:num>
  <w:num w:numId="36" w16cid:durableId="1595623083">
    <w:abstractNumId w:val="14"/>
  </w:num>
  <w:num w:numId="37" w16cid:durableId="601566992">
    <w:abstractNumId w:val="14"/>
  </w:num>
  <w:num w:numId="38" w16cid:durableId="1113283460">
    <w:abstractNumId w:val="11"/>
  </w:num>
  <w:num w:numId="39" w16cid:durableId="2040468244">
    <w:abstractNumId w:val="11"/>
  </w:num>
  <w:num w:numId="40" w16cid:durableId="1300191426">
    <w:abstractNumId w:val="11"/>
  </w:num>
  <w:num w:numId="41" w16cid:durableId="959188123">
    <w:abstractNumId w:val="11"/>
  </w:num>
  <w:num w:numId="42" w16cid:durableId="753743364">
    <w:abstractNumId w:val="0"/>
  </w:num>
  <w:num w:numId="43" w16cid:durableId="1601908470">
    <w:abstractNumId w:val="17"/>
  </w:num>
  <w:num w:numId="44" w16cid:durableId="738676174">
    <w:abstractNumId w:val="5"/>
  </w:num>
  <w:num w:numId="45" w16cid:durableId="588737409">
    <w:abstractNumId w:val="16"/>
  </w:num>
  <w:num w:numId="46" w16cid:durableId="582837810">
    <w:abstractNumId w:val="7"/>
  </w:num>
  <w:num w:numId="47" w16cid:durableId="1247807262">
    <w:abstractNumId w:val="9"/>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lome Venter">
    <w15:presenceInfo w15:providerId="AD" w15:userId="S::Salome.Venter@gtac.gov.za::9e2d87c4-9626-4c29-b617-b0957898bd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2F4"/>
    <w:rsid w:val="00003590"/>
    <w:rsid w:val="000128EA"/>
    <w:rsid w:val="00014728"/>
    <w:rsid w:val="000171B4"/>
    <w:rsid w:val="000211A8"/>
    <w:rsid w:val="00022038"/>
    <w:rsid w:val="0002332C"/>
    <w:rsid w:val="00024AAB"/>
    <w:rsid w:val="00025472"/>
    <w:rsid w:val="00047F83"/>
    <w:rsid w:val="00056446"/>
    <w:rsid w:val="00071E91"/>
    <w:rsid w:val="000727CB"/>
    <w:rsid w:val="00076175"/>
    <w:rsid w:val="00085666"/>
    <w:rsid w:val="00086842"/>
    <w:rsid w:val="00094D32"/>
    <w:rsid w:val="00095DED"/>
    <w:rsid w:val="000A1505"/>
    <w:rsid w:val="000B22ED"/>
    <w:rsid w:val="000B43B4"/>
    <w:rsid w:val="000B78E0"/>
    <w:rsid w:val="000C0911"/>
    <w:rsid w:val="000C347A"/>
    <w:rsid w:val="000D5BCC"/>
    <w:rsid w:val="000E66F0"/>
    <w:rsid w:val="000F4ECB"/>
    <w:rsid w:val="000F748A"/>
    <w:rsid w:val="00104A8E"/>
    <w:rsid w:val="001054C3"/>
    <w:rsid w:val="00105764"/>
    <w:rsid w:val="00106D35"/>
    <w:rsid w:val="001114F8"/>
    <w:rsid w:val="001212F0"/>
    <w:rsid w:val="0012291D"/>
    <w:rsid w:val="00124B76"/>
    <w:rsid w:val="00131FBF"/>
    <w:rsid w:val="001361D5"/>
    <w:rsid w:val="001428D7"/>
    <w:rsid w:val="00146B9E"/>
    <w:rsid w:val="00155BAF"/>
    <w:rsid w:val="00155CFD"/>
    <w:rsid w:val="00157384"/>
    <w:rsid w:val="00163BFE"/>
    <w:rsid w:val="00185A12"/>
    <w:rsid w:val="00185F1C"/>
    <w:rsid w:val="001A29DB"/>
    <w:rsid w:val="001A6865"/>
    <w:rsid w:val="001A7154"/>
    <w:rsid w:val="001B3106"/>
    <w:rsid w:val="001B532A"/>
    <w:rsid w:val="001D13F6"/>
    <w:rsid w:val="001D51E3"/>
    <w:rsid w:val="001D65FD"/>
    <w:rsid w:val="001D77D2"/>
    <w:rsid w:val="001E0AE6"/>
    <w:rsid w:val="001E0E01"/>
    <w:rsid w:val="001E2153"/>
    <w:rsid w:val="001E7306"/>
    <w:rsid w:val="001F2143"/>
    <w:rsid w:val="001F2291"/>
    <w:rsid w:val="00200553"/>
    <w:rsid w:val="002014F4"/>
    <w:rsid w:val="00205D2C"/>
    <w:rsid w:val="002073FC"/>
    <w:rsid w:val="00213C47"/>
    <w:rsid w:val="00226EE7"/>
    <w:rsid w:val="00244213"/>
    <w:rsid w:val="00253181"/>
    <w:rsid w:val="00266F63"/>
    <w:rsid w:val="002821FD"/>
    <w:rsid w:val="00284948"/>
    <w:rsid w:val="002A5860"/>
    <w:rsid w:val="002B785F"/>
    <w:rsid w:val="002C5117"/>
    <w:rsid w:val="002D4BB5"/>
    <w:rsid w:val="002E6E80"/>
    <w:rsid w:val="00302669"/>
    <w:rsid w:val="0030274C"/>
    <w:rsid w:val="003030E5"/>
    <w:rsid w:val="00307CB4"/>
    <w:rsid w:val="00331EC9"/>
    <w:rsid w:val="00334D6B"/>
    <w:rsid w:val="00354D95"/>
    <w:rsid w:val="0037112D"/>
    <w:rsid w:val="003B4C31"/>
    <w:rsid w:val="003B4CB6"/>
    <w:rsid w:val="003B7495"/>
    <w:rsid w:val="003C1A42"/>
    <w:rsid w:val="003C48A1"/>
    <w:rsid w:val="003E25B3"/>
    <w:rsid w:val="003E2732"/>
    <w:rsid w:val="003F000A"/>
    <w:rsid w:val="003F17DE"/>
    <w:rsid w:val="00402A59"/>
    <w:rsid w:val="0041631F"/>
    <w:rsid w:val="004173E4"/>
    <w:rsid w:val="00423AA5"/>
    <w:rsid w:val="00434796"/>
    <w:rsid w:val="00435D90"/>
    <w:rsid w:val="00443CF8"/>
    <w:rsid w:val="00444714"/>
    <w:rsid w:val="0044550C"/>
    <w:rsid w:val="004456E8"/>
    <w:rsid w:val="0045256D"/>
    <w:rsid w:val="004525FE"/>
    <w:rsid w:val="00453664"/>
    <w:rsid w:val="00455F59"/>
    <w:rsid w:val="00467FE2"/>
    <w:rsid w:val="00473532"/>
    <w:rsid w:val="00493578"/>
    <w:rsid w:val="004A77E7"/>
    <w:rsid w:val="004B03CA"/>
    <w:rsid w:val="004B3523"/>
    <w:rsid w:val="004B7E94"/>
    <w:rsid w:val="004C0E0E"/>
    <w:rsid w:val="004C737F"/>
    <w:rsid w:val="004D0E58"/>
    <w:rsid w:val="004D7B00"/>
    <w:rsid w:val="004E65C4"/>
    <w:rsid w:val="00500F2A"/>
    <w:rsid w:val="0051186D"/>
    <w:rsid w:val="00515907"/>
    <w:rsid w:val="00537F20"/>
    <w:rsid w:val="005409CA"/>
    <w:rsid w:val="0054616A"/>
    <w:rsid w:val="00546C37"/>
    <w:rsid w:val="00551DA2"/>
    <w:rsid w:val="0055316C"/>
    <w:rsid w:val="00555B0B"/>
    <w:rsid w:val="005633DA"/>
    <w:rsid w:val="00563690"/>
    <w:rsid w:val="00563AA2"/>
    <w:rsid w:val="005661A7"/>
    <w:rsid w:val="005674F0"/>
    <w:rsid w:val="00571BD7"/>
    <w:rsid w:val="00583A3E"/>
    <w:rsid w:val="00584067"/>
    <w:rsid w:val="0059291C"/>
    <w:rsid w:val="005954C5"/>
    <w:rsid w:val="00597B6B"/>
    <w:rsid w:val="005B5D84"/>
    <w:rsid w:val="005C610B"/>
    <w:rsid w:val="005C624F"/>
    <w:rsid w:val="005D1CFC"/>
    <w:rsid w:val="005D2740"/>
    <w:rsid w:val="005D4E7A"/>
    <w:rsid w:val="005D688E"/>
    <w:rsid w:val="005E4B7D"/>
    <w:rsid w:val="005E6F2C"/>
    <w:rsid w:val="005F58AA"/>
    <w:rsid w:val="005F6A87"/>
    <w:rsid w:val="00604AD8"/>
    <w:rsid w:val="0061597D"/>
    <w:rsid w:val="00616E2D"/>
    <w:rsid w:val="00617CA2"/>
    <w:rsid w:val="006407B3"/>
    <w:rsid w:val="0064543E"/>
    <w:rsid w:val="006751DE"/>
    <w:rsid w:val="00675ACA"/>
    <w:rsid w:val="006A1F30"/>
    <w:rsid w:val="006A257F"/>
    <w:rsid w:val="006A552E"/>
    <w:rsid w:val="006A5EC7"/>
    <w:rsid w:val="006A75DD"/>
    <w:rsid w:val="006B4C23"/>
    <w:rsid w:val="006C1543"/>
    <w:rsid w:val="006C4047"/>
    <w:rsid w:val="006D1C85"/>
    <w:rsid w:val="006E13F3"/>
    <w:rsid w:val="007005B6"/>
    <w:rsid w:val="00703FFB"/>
    <w:rsid w:val="007061A4"/>
    <w:rsid w:val="00716C39"/>
    <w:rsid w:val="007213BD"/>
    <w:rsid w:val="007215EC"/>
    <w:rsid w:val="00721AF0"/>
    <w:rsid w:val="00727F63"/>
    <w:rsid w:val="0073627F"/>
    <w:rsid w:val="00740354"/>
    <w:rsid w:val="007466EC"/>
    <w:rsid w:val="0075246E"/>
    <w:rsid w:val="00752D03"/>
    <w:rsid w:val="00766B3A"/>
    <w:rsid w:val="00776801"/>
    <w:rsid w:val="00797817"/>
    <w:rsid w:val="007A2BBF"/>
    <w:rsid w:val="007A6455"/>
    <w:rsid w:val="007A6F76"/>
    <w:rsid w:val="007A7492"/>
    <w:rsid w:val="007B2565"/>
    <w:rsid w:val="007C48F2"/>
    <w:rsid w:val="007D0630"/>
    <w:rsid w:val="007D15B4"/>
    <w:rsid w:val="007E16C5"/>
    <w:rsid w:val="007E7F90"/>
    <w:rsid w:val="007F705F"/>
    <w:rsid w:val="00805DFD"/>
    <w:rsid w:val="00827600"/>
    <w:rsid w:val="00827929"/>
    <w:rsid w:val="00831AC3"/>
    <w:rsid w:val="00836BE0"/>
    <w:rsid w:val="0086040B"/>
    <w:rsid w:val="00860C22"/>
    <w:rsid w:val="00864481"/>
    <w:rsid w:val="00864712"/>
    <w:rsid w:val="0087165F"/>
    <w:rsid w:val="008762CB"/>
    <w:rsid w:val="008771E9"/>
    <w:rsid w:val="008950AE"/>
    <w:rsid w:val="008A3127"/>
    <w:rsid w:val="008B04A7"/>
    <w:rsid w:val="008B23ED"/>
    <w:rsid w:val="008B7224"/>
    <w:rsid w:val="008C2E1B"/>
    <w:rsid w:val="008D3254"/>
    <w:rsid w:val="008D61D3"/>
    <w:rsid w:val="008D7D69"/>
    <w:rsid w:val="008F009A"/>
    <w:rsid w:val="008F567A"/>
    <w:rsid w:val="00910A90"/>
    <w:rsid w:val="0091755A"/>
    <w:rsid w:val="00922E7D"/>
    <w:rsid w:val="00935916"/>
    <w:rsid w:val="00954093"/>
    <w:rsid w:val="00955733"/>
    <w:rsid w:val="00966D74"/>
    <w:rsid w:val="00972BBC"/>
    <w:rsid w:val="009B7660"/>
    <w:rsid w:val="009C1076"/>
    <w:rsid w:val="009C2104"/>
    <w:rsid w:val="009E53DE"/>
    <w:rsid w:val="009F4801"/>
    <w:rsid w:val="00A06173"/>
    <w:rsid w:val="00A1339E"/>
    <w:rsid w:val="00A1446A"/>
    <w:rsid w:val="00A2122A"/>
    <w:rsid w:val="00A40060"/>
    <w:rsid w:val="00A51CE4"/>
    <w:rsid w:val="00A53101"/>
    <w:rsid w:val="00A601D5"/>
    <w:rsid w:val="00A615E2"/>
    <w:rsid w:val="00A715FA"/>
    <w:rsid w:val="00A763DC"/>
    <w:rsid w:val="00A841EC"/>
    <w:rsid w:val="00A852AC"/>
    <w:rsid w:val="00A910D1"/>
    <w:rsid w:val="00A95D3B"/>
    <w:rsid w:val="00AB44A2"/>
    <w:rsid w:val="00AC2F3B"/>
    <w:rsid w:val="00AC45FC"/>
    <w:rsid w:val="00AD7D4D"/>
    <w:rsid w:val="00AE3509"/>
    <w:rsid w:val="00AF279E"/>
    <w:rsid w:val="00B01EBD"/>
    <w:rsid w:val="00B04E94"/>
    <w:rsid w:val="00B052F4"/>
    <w:rsid w:val="00B06281"/>
    <w:rsid w:val="00B10DAD"/>
    <w:rsid w:val="00B16E7B"/>
    <w:rsid w:val="00B337EE"/>
    <w:rsid w:val="00B34317"/>
    <w:rsid w:val="00B44A25"/>
    <w:rsid w:val="00B457DB"/>
    <w:rsid w:val="00B514AD"/>
    <w:rsid w:val="00B81F6C"/>
    <w:rsid w:val="00B83F06"/>
    <w:rsid w:val="00B83F71"/>
    <w:rsid w:val="00B9000F"/>
    <w:rsid w:val="00B94E6E"/>
    <w:rsid w:val="00BB2A04"/>
    <w:rsid w:val="00BB4F66"/>
    <w:rsid w:val="00BC5C7C"/>
    <w:rsid w:val="00BC672F"/>
    <w:rsid w:val="00BD1D1E"/>
    <w:rsid w:val="00BE1610"/>
    <w:rsid w:val="00BE2F85"/>
    <w:rsid w:val="00BF4088"/>
    <w:rsid w:val="00BF7AB6"/>
    <w:rsid w:val="00C0726C"/>
    <w:rsid w:val="00C07563"/>
    <w:rsid w:val="00C10057"/>
    <w:rsid w:val="00C13652"/>
    <w:rsid w:val="00C13798"/>
    <w:rsid w:val="00C15C69"/>
    <w:rsid w:val="00C21746"/>
    <w:rsid w:val="00C2197C"/>
    <w:rsid w:val="00C40B7C"/>
    <w:rsid w:val="00C446FB"/>
    <w:rsid w:val="00C46A0B"/>
    <w:rsid w:val="00C50776"/>
    <w:rsid w:val="00C54EB9"/>
    <w:rsid w:val="00C602BE"/>
    <w:rsid w:val="00C65395"/>
    <w:rsid w:val="00C66A09"/>
    <w:rsid w:val="00C72AD4"/>
    <w:rsid w:val="00C935ED"/>
    <w:rsid w:val="00CA216B"/>
    <w:rsid w:val="00CA246E"/>
    <w:rsid w:val="00CB209E"/>
    <w:rsid w:val="00CD25AE"/>
    <w:rsid w:val="00CD440A"/>
    <w:rsid w:val="00CD65F9"/>
    <w:rsid w:val="00D07674"/>
    <w:rsid w:val="00D13F12"/>
    <w:rsid w:val="00D22340"/>
    <w:rsid w:val="00D2632C"/>
    <w:rsid w:val="00D40A40"/>
    <w:rsid w:val="00D42BFA"/>
    <w:rsid w:val="00D4362C"/>
    <w:rsid w:val="00D4581D"/>
    <w:rsid w:val="00D52A98"/>
    <w:rsid w:val="00D54A42"/>
    <w:rsid w:val="00D60DBA"/>
    <w:rsid w:val="00D635EC"/>
    <w:rsid w:val="00D7444C"/>
    <w:rsid w:val="00D87467"/>
    <w:rsid w:val="00D9351D"/>
    <w:rsid w:val="00D94961"/>
    <w:rsid w:val="00D95101"/>
    <w:rsid w:val="00D952C9"/>
    <w:rsid w:val="00DB1422"/>
    <w:rsid w:val="00DB1522"/>
    <w:rsid w:val="00DC1E8B"/>
    <w:rsid w:val="00DC7E79"/>
    <w:rsid w:val="00DD34A2"/>
    <w:rsid w:val="00DD3B75"/>
    <w:rsid w:val="00DE4EEE"/>
    <w:rsid w:val="00DF79BD"/>
    <w:rsid w:val="00E02479"/>
    <w:rsid w:val="00E0793E"/>
    <w:rsid w:val="00E206EE"/>
    <w:rsid w:val="00E241B4"/>
    <w:rsid w:val="00E3101C"/>
    <w:rsid w:val="00E34602"/>
    <w:rsid w:val="00E471FF"/>
    <w:rsid w:val="00E52213"/>
    <w:rsid w:val="00E57123"/>
    <w:rsid w:val="00E724DA"/>
    <w:rsid w:val="00E767E8"/>
    <w:rsid w:val="00E82AAD"/>
    <w:rsid w:val="00E8305D"/>
    <w:rsid w:val="00E83203"/>
    <w:rsid w:val="00EA133E"/>
    <w:rsid w:val="00EA1F22"/>
    <w:rsid w:val="00EA7CB0"/>
    <w:rsid w:val="00EB0D23"/>
    <w:rsid w:val="00EC0844"/>
    <w:rsid w:val="00EC1674"/>
    <w:rsid w:val="00EC2FBC"/>
    <w:rsid w:val="00EC4D12"/>
    <w:rsid w:val="00ED0BF7"/>
    <w:rsid w:val="00ED3898"/>
    <w:rsid w:val="00EE1395"/>
    <w:rsid w:val="00EE255E"/>
    <w:rsid w:val="00EE3160"/>
    <w:rsid w:val="00EE343B"/>
    <w:rsid w:val="00EF174C"/>
    <w:rsid w:val="00EF23E3"/>
    <w:rsid w:val="00F11321"/>
    <w:rsid w:val="00F11E8B"/>
    <w:rsid w:val="00F134ED"/>
    <w:rsid w:val="00F339FE"/>
    <w:rsid w:val="00F51344"/>
    <w:rsid w:val="00F54E5C"/>
    <w:rsid w:val="00F60086"/>
    <w:rsid w:val="00F65555"/>
    <w:rsid w:val="00F6573A"/>
    <w:rsid w:val="00F65F2B"/>
    <w:rsid w:val="00F854C3"/>
    <w:rsid w:val="00F8552C"/>
    <w:rsid w:val="00F96D54"/>
    <w:rsid w:val="00FA5E6E"/>
    <w:rsid w:val="00FA6638"/>
    <w:rsid w:val="00FA680C"/>
    <w:rsid w:val="00FB439F"/>
    <w:rsid w:val="00FB757B"/>
    <w:rsid w:val="00FC6580"/>
    <w:rsid w:val="00FD0152"/>
    <w:rsid w:val="00FD41FB"/>
    <w:rsid w:val="00FE4884"/>
    <w:rsid w:val="00FF0F44"/>
    <w:rsid w:val="00FF3FC6"/>
    <w:rsid w:val="00FF6B3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4F8C9D"/>
  <w15:chartTrackingRefBased/>
  <w15:docId w15:val="{E8330853-4B44-4144-AEF4-20F777228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ZA"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0" w:unhideWhenUsed="1" w:qFormat="1"/>
    <w:lsdException w:name="heading 7" w:locked="0" w:semiHidden="1" w:uiPriority="0" w:unhideWhenUsed="1" w:qFormat="1"/>
    <w:lsdException w:name="heading 8" w:locked="0" w:semiHidden="1" w:uiPriority="0" w:unhideWhenUsed="1" w:qFormat="1"/>
    <w:lsdException w:name="heading 9" w:locked="0" w:semiHidden="1" w:uiPriority="0"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7E16C5"/>
    <w:pPr>
      <w:spacing w:after="200" w:line="276" w:lineRule="auto"/>
    </w:pPr>
    <w:rPr>
      <w:sz w:val="22"/>
      <w:szCs w:val="22"/>
      <w:lang w:val="en-US"/>
    </w:rPr>
  </w:style>
  <w:style w:type="paragraph" w:styleId="Heading1">
    <w:name w:val="heading 1"/>
    <w:basedOn w:val="Normal"/>
    <w:next w:val="Normal"/>
    <w:link w:val="Heading1Char"/>
    <w:qFormat/>
    <w:rsid w:val="007E16C5"/>
    <w:pPr>
      <w:keepNext/>
      <w:numPr>
        <w:numId w:val="3"/>
      </w:numPr>
      <w:spacing w:before="240" w:after="120" w:line="240" w:lineRule="auto"/>
      <w:outlineLvl w:val="0"/>
    </w:pPr>
    <w:rPr>
      <w:rFonts w:ascii="Arial" w:eastAsia="Times New Roman" w:hAnsi="Arial" w:cs="Arial"/>
      <w:b/>
      <w:bCs/>
      <w:sz w:val="28"/>
      <w:szCs w:val="28"/>
      <w:lang w:val="en-GB"/>
    </w:rPr>
  </w:style>
  <w:style w:type="paragraph" w:styleId="Heading2">
    <w:name w:val="heading 2"/>
    <w:basedOn w:val="Normal"/>
    <w:next w:val="Normal"/>
    <w:link w:val="Heading2Char"/>
    <w:qFormat/>
    <w:rsid w:val="007E16C5"/>
    <w:pPr>
      <w:keepNext/>
      <w:numPr>
        <w:ilvl w:val="1"/>
        <w:numId w:val="5"/>
      </w:numPr>
      <w:spacing w:before="240" w:after="0" w:line="240" w:lineRule="auto"/>
      <w:outlineLvl w:val="1"/>
    </w:pPr>
    <w:rPr>
      <w:rFonts w:ascii="Arial Bold" w:eastAsia="Times New Roman" w:hAnsi="Arial Bold" w:cs="Arial Bold"/>
      <w:b/>
      <w:bCs/>
      <w:sz w:val="24"/>
      <w:szCs w:val="24"/>
    </w:rPr>
  </w:style>
  <w:style w:type="paragraph" w:styleId="Heading3">
    <w:name w:val="heading 3"/>
    <w:basedOn w:val="Normal"/>
    <w:next w:val="Normal"/>
    <w:link w:val="Heading3Char"/>
    <w:qFormat/>
    <w:rsid w:val="007E16C5"/>
    <w:pPr>
      <w:keepNext/>
      <w:numPr>
        <w:ilvl w:val="2"/>
        <w:numId w:val="3"/>
      </w:numPr>
      <w:spacing w:before="120" w:after="0" w:line="240" w:lineRule="auto"/>
      <w:outlineLvl w:val="2"/>
    </w:pPr>
    <w:rPr>
      <w:rFonts w:ascii="Arial" w:eastAsia="Times New Roman" w:hAnsi="Arial" w:cs="Arial"/>
      <w:u w:val="single"/>
      <w:lang w:val="en-GB"/>
    </w:rPr>
  </w:style>
  <w:style w:type="paragraph" w:styleId="Heading4">
    <w:name w:val="heading 4"/>
    <w:basedOn w:val="Normal"/>
    <w:next w:val="Normal"/>
    <w:link w:val="Heading4Char"/>
    <w:qFormat/>
    <w:rsid w:val="007E16C5"/>
    <w:pPr>
      <w:keepNext/>
      <w:numPr>
        <w:ilvl w:val="3"/>
        <w:numId w:val="3"/>
      </w:numPr>
      <w:spacing w:before="240" w:after="60" w:line="240" w:lineRule="auto"/>
      <w:jc w:val="both"/>
      <w:outlineLvl w:val="3"/>
    </w:pPr>
    <w:rPr>
      <w:rFonts w:ascii="Arial" w:eastAsia="Times New Roman" w:hAnsi="Arial" w:cs="Arial"/>
      <w:b/>
      <w:bCs/>
    </w:rPr>
  </w:style>
  <w:style w:type="paragraph" w:styleId="Heading5">
    <w:name w:val="heading 5"/>
    <w:basedOn w:val="Normal"/>
    <w:next w:val="Normal"/>
    <w:link w:val="Heading5Char"/>
    <w:qFormat/>
    <w:rsid w:val="007E16C5"/>
    <w:pPr>
      <w:numPr>
        <w:ilvl w:val="4"/>
        <w:numId w:val="3"/>
      </w:numPr>
      <w:spacing w:before="240" w:after="60" w:line="240" w:lineRule="auto"/>
      <w:jc w:val="both"/>
      <w:outlineLvl w:val="4"/>
    </w:pPr>
    <w:rPr>
      <w:rFonts w:ascii="Arial" w:eastAsia="Times New Roman" w:hAnsi="Arial" w:cs="Arial"/>
    </w:rPr>
  </w:style>
  <w:style w:type="paragraph" w:styleId="Heading6">
    <w:name w:val="heading 6"/>
    <w:basedOn w:val="Normal"/>
    <w:next w:val="Normal"/>
    <w:link w:val="Heading6Char"/>
    <w:qFormat/>
    <w:rsid w:val="007E16C5"/>
    <w:pPr>
      <w:numPr>
        <w:ilvl w:val="5"/>
        <w:numId w:val="3"/>
      </w:numPr>
      <w:spacing w:before="240" w:after="60" w:line="240" w:lineRule="auto"/>
      <w:jc w:val="both"/>
      <w:outlineLvl w:val="5"/>
    </w:pPr>
    <w:rPr>
      <w:rFonts w:ascii="Arial" w:eastAsia="Times New Roman" w:hAnsi="Arial" w:cs="Arial"/>
      <w:i/>
      <w:iCs/>
    </w:rPr>
  </w:style>
  <w:style w:type="paragraph" w:styleId="Heading7">
    <w:name w:val="heading 7"/>
    <w:basedOn w:val="Normal"/>
    <w:next w:val="Normal"/>
    <w:link w:val="Heading7Char"/>
    <w:qFormat/>
    <w:rsid w:val="007E16C5"/>
    <w:pPr>
      <w:numPr>
        <w:ilvl w:val="6"/>
        <w:numId w:val="3"/>
      </w:numPr>
      <w:spacing w:before="240" w:after="60" w:line="240" w:lineRule="auto"/>
      <w:jc w:val="both"/>
      <w:outlineLvl w:val="6"/>
    </w:pPr>
    <w:rPr>
      <w:rFonts w:ascii="Arial" w:eastAsia="Times New Roman" w:hAnsi="Arial" w:cs="Arial"/>
      <w:sz w:val="20"/>
      <w:szCs w:val="20"/>
    </w:rPr>
  </w:style>
  <w:style w:type="paragraph" w:styleId="Heading8">
    <w:name w:val="heading 8"/>
    <w:basedOn w:val="Normal"/>
    <w:next w:val="Normal"/>
    <w:link w:val="Heading8Char"/>
    <w:qFormat/>
    <w:rsid w:val="007E16C5"/>
    <w:pPr>
      <w:numPr>
        <w:ilvl w:val="7"/>
        <w:numId w:val="3"/>
      </w:numPr>
      <w:spacing w:before="240" w:after="60" w:line="240" w:lineRule="auto"/>
      <w:jc w:val="both"/>
      <w:outlineLvl w:val="7"/>
    </w:pPr>
    <w:rPr>
      <w:rFonts w:ascii="Arial" w:eastAsia="Times New Roman" w:hAnsi="Arial" w:cs="Arial"/>
      <w:i/>
      <w:iCs/>
      <w:sz w:val="20"/>
      <w:szCs w:val="20"/>
    </w:rPr>
  </w:style>
  <w:style w:type="paragraph" w:styleId="Heading9">
    <w:name w:val="heading 9"/>
    <w:basedOn w:val="Normal"/>
    <w:next w:val="Normal"/>
    <w:link w:val="Heading9Char"/>
    <w:qFormat/>
    <w:rsid w:val="007E16C5"/>
    <w:pPr>
      <w:numPr>
        <w:ilvl w:val="8"/>
        <w:numId w:val="3"/>
      </w:numPr>
      <w:spacing w:before="240" w:after="60" w:line="240" w:lineRule="auto"/>
      <w:jc w:val="both"/>
      <w:outlineLvl w:val="8"/>
    </w:pPr>
    <w:rPr>
      <w:rFonts w:ascii="Arial" w:eastAsia="Times New Roman"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3590"/>
    <w:pPr>
      <w:tabs>
        <w:tab w:val="center" w:pos="4680"/>
        <w:tab w:val="right" w:pos="9360"/>
      </w:tabs>
    </w:pPr>
  </w:style>
  <w:style w:type="character" w:customStyle="1" w:styleId="HeaderChar">
    <w:name w:val="Header Char"/>
    <w:basedOn w:val="DefaultParagraphFont"/>
    <w:link w:val="Header"/>
    <w:uiPriority w:val="99"/>
    <w:rsid w:val="00003590"/>
  </w:style>
  <w:style w:type="paragraph" w:styleId="Footer">
    <w:name w:val="footer"/>
    <w:basedOn w:val="Normal"/>
    <w:link w:val="FooterChar"/>
    <w:uiPriority w:val="99"/>
    <w:unhideWhenUsed/>
    <w:rsid w:val="00003590"/>
    <w:pPr>
      <w:tabs>
        <w:tab w:val="center" w:pos="4680"/>
        <w:tab w:val="right" w:pos="9360"/>
      </w:tabs>
    </w:pPr>
  </w:style>
  <w:style w:type="character" w:customStyle="1" w:styleId="FooterChar">
    <w:name w:val="Footer Char"/>
    <w:basedOn w:val="DefaultParagraphFont"/>
    <w:link w:val="Footer"/>
    <w:uiPriority w:val="99"/>
    <w:rsid w:val="00003590"/>
  </w:style>
  <w:style w:type="paragraph" w:styleId="ListParagraph">
    <w:name w:val="List Paragraph"/>
    <w:basedOn w:val="Normal"/>
    <w:uiPriority w:val="34"/>
    <w:qFormat/>
    <w:rsid w:val="00003590"/>
    <w:pPr>
      <w:spacing w:before="120"/>
      <w:ind w:left="720"/>
      <w:jc w:val="both"/>
    </w:pPr>
    <w:rPr>
      <w:rFonts w:ascii="Arial" w:eastAsia="Times New Roman" w:hAnsi="Arial" w:cs="Arial"/>
    </w:rPr>
  </w:style>
  <w:style w:type="table" w:customStyle="1" w:styleId="PDGTable">
    <w:name w:val="PDG Table"/>
    <w:locked/>
    <w:rsid w:val="00453664"/>
    <w:rPr>
      <w:rFonts w:ascii="Tahoma" w:eastAsia="Times New Roman" w:hAnsi="Tahoma" w:cs="Tahoma"/>
      <w:sz w:val="20"/>
      <w:szCs w:val="20"/>
      <w:lang w:val="en-US"/>
    </w:rPr>
    <w:tblPr>
      <w:jc w:val="center"/>
      <w:tblBorders>
        <w:top w:val="single" w:sz="12" w:space="0" w:color="auto"/>
        <w:bottom w:val="single" w:sz="12"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Style1-MoAHeading">
    <w:name w:val="Style1 - MoA Heading"/>
    <w:basedOn w:val="Normal"/>
    <w:qFormat/>
    <w:locked/>
    <w:rsid w:val="00453664"/>
    <w:pPr>
      <w:numPr>
        <w:numId w:val="1"/>
      </w:numPr>
      <w:tabs>
        <w:tab w:val="num" w:pos="360"/>
      </w:tabs>
      <w:spacing w:after="120"/>
      <w:ind w:left="0" w:firstLine="0"/>
      <w:outlineLvl w:val="0"/>
    </w:pPr>
    <w:rPr>
      <w:b/>
      <w:lang w:val="en-GB"/>
    </w:rPr>
  </w:style>
  <w:style w:type="paragraph" w:customStyle="1" w:styleId="Style2-MoAlistparapgraph">
    <w:name w:val="Style2 - MoA list parapgraph"/>
    <w:basedOn w:val="ListParagraph"/>
    <w:link w:val="Style2-MoAlistparapgraphChar"/>
    <w:qFormat/>
    <w:locked/>
    <w:rsid w:val="00453664"/>
    <w:pPr>
      <w:numPr>
        <w:ilvl w:val="1"/>
        <w:numId w:val="2"/>
      </w:numPr>
      <w:spacing w:before="0" w:after="120"/>
    </w:pPr>
    <w:rPr>
      <w:rFonts w:asciiTheme="minorHAnsi" w:eastAsiaTheme="minorHAnsi" w:hAnsiTheme="minorHAnsi" w:cstheme="minorBidi"/>
      <w:lang w:val="en-GB"/>
    </w:rPr>
  </w:style>
  <w:style w:type="character" w:customStyle="1" w:styleId="Style2-MoAlistparapgraphChar">
    <w:name w:val="Style2 - MoA list parapgraph Char"/>
    <w:basedOn w:val="DefaultParagraphFont"/>
    <w:link w:val="Style2-MoAlistparapgraph"/>
    <w:rsid w:val="00453664"/>
    <w:rPr>
      <w:sz w:val="22"/>
      <w:szCs w:val="22"/>
      <w:lang w:val="en-GB"/>
    </w:rPr>
  </w:style>
  <w:style w:type="character" w:customStyle="1" w:styleId="Heading1Char">
    <w:name w:val="Heading 1 Char"/>
    <w:basedOn w:val="DefaultParagraphFont"/>
    <w:link w:val="Heading1"/>
    <w:rsid w:val="007E16C5"/>
    <w:rPr>
      <w:rFonts w:ascii="Arial" w:eastAsia="Times New Roman" w:hAnsi="Arial" w:cs="Arial"/>
      <w:b/>
      <w:bCs/>
      <w:sz w:val="28"/>
      <w:szCs w:val="28"/>
      <w:lang w:val="en-GB"/>
    </w:rPr>
  </w:style>
  <w:style w:type="character" w:customStyle="1" w:styleId="Heading2Char">
    <w:name w:val="Heading 2 Char"/>
    <w:basedOn w:val="DefaultParagraphFont"/>
    <w:link w:val="Heading2"/>
    <w:rsid w:val="007E16C5"/>
    <w:rPr>
      <w:rFonts w:ascii="Arial Bold" w:eastAsia="Times New Roman" w:hAnsi="Arial Bold" w:cs="Arial Bold"/>
      <w:b/>
      <w:bCs/>
      <w:lang w:val="en-US"/>
    </w:rPr>
  </w:style>
  <w:style w:type="character" w:customStyle="1" w:styleId="Heading3Char">
    <w:name w:val="Heading 3 Char"/>
    <w:basedOn w:val="DefaultParagraphFont"/>
    <w:link w:val="Heading3"/>
    <w:rsid w:val="007E16C5"/>
    <w:rPr>
      <w:rFonts w:ascii="Arial" w:eastAsia="Times New Roman" w:hAnsi="Arial" w:cs="Arial"/>
      <w:sz w:val="22"/>
      <w:szCs w:val="22"/>
      <w:u w:val="single"/>
      <w:lang w:val="en-GB"/>
    </w:rPr>
  </w:style>
  <w:style w:type="character" w:customStyle="1" w:styleId="Heading4Char">
    <w:name w:val="Heading 4 Char"/>
    <w:basedOn w:val="DefaultParagraphFont"/>
    <w:link w:val="Heading4"/>
    <w:rsid w:val="007E16C5"/>
    <w:rPr>
      <w:rFonts w:ascii="Arial" w:eastAsia="Times New Roman" w:hAnsi="Arial" w:cs="Arial"/>
      <w:b/>
      <w:bCs/>
      <w:sz w:val="22"/>
      <w:szCs w:val="22"/>
      <w:lang w:val="en-US"/>
    </w:rPr>
  </w:style>
  <w:style w:type="character" w:customStyle="1" w:styleId="Heading5Char">
    <w:name w:val="Heading 5 Char"/>
    <w:basedOn w:val="DefaultParagraphFont"/>
    <w:link w:val="Heading5"/>
    <w:rsid w:val="007E16C5"/>
    <w:rPr>
      <w:rFonts w:ascii="Arial" w:eastAsia="Times New Roman" w:hAnsi="Arial" w:cs="Arial"/>
      <w:sz w:val="22"/>
      <w:szCs w:val="22"/>
      <w:lang w:val="en-US"/>
    </w:rPr>
  </w:style>
  <w:style w:type="character" w:customStyle="1" w:styleId="Heading6Char">
    <w:name w:val="Heading 6 Char"/>
    <w:basedOn w:val="DefaultParagraphFont"/>
    <w:link w:val="Heading6"/>
    <w:rsid w:val="007E16C5"/>
    <w:rPr>
      <w:rFonts w:ascii="Arial" w:eastAsia="Times New Roman" w:hAnsi="Arial" w:cs="Arial"/>
      <w:i/>
      <w:iCs/>
      <w:sz w:val="22"/>
      <w:szCs w:val="22"/>
      <w:lang w:val="en-US"/>
    </w:rPr>
  </w:style>
  <w:style w:type="character" w:customStyle="1" w:styleId="Heading7Char">
    <w:name w:val="Heading 7 Char"/>
    <w:basedOn w:val="DefaultParagraphFont"/>
    <w:link w:val="Heading7"/>
    <w:rsid w:val="007E16C5"/>
    <w:rPr>
      <w:rFonts w:ascii="Arial" w:eastAsia="Times New Roman" w:hAnsi="Arial" w:cs="Arial"/>
      <w:sz w:val="20"/>
      <w:szCs w:val="20"/>
      <w:lang w:val="en-US"/>
    </w:rPr>
  </w:style>
  <w:style w:type="character" w:customStyle="1" w:styleId="Heading8Char">
    <w:name w:val="Heading 8 Char"/>
    <w:basedOn w:val="DefaultParagraphFont"/>
    <w:link w:val="Heading8"/>
    <w:rsid w:val="007E16C5"/>
    <w:rPr>
      <w:rFonts w:ascii="Arial" w:eastAsia="Times New Roman" w:hAnsi="Arial" w:cs="Arial"/>
      <w:i/>
      <w:iCs/>
      <w:sz w:val="20"/>
      <w:szCs w:val="20"/>
      <w:lang w:val="en-US"/>
    </w:rPr>
  </w:style>
  <w:style w:type="character" w:customStyle="1" w:styleId="Heading9Char">
    <w:name w:val="Heading 9 Char"/>
    <w:basedOn w:val="DefaultParagraphFont"/>
    <w:link w:val="Heading9"/>
    <w:rsid w:val="007E16C5"/>
    <w:rPr>
      <w:rFonts w:ascii="Arial" w:eastAsia="Times New Roman" w:hAnsi="Arial" w:cs="Arial"/>
      <w:b/>
      <w:bCs/>
      <w:i/>
      <w:iCs/>
      <w:sz w:val="18"/>
      <w:szCs w:val="18"/>
      <w:lang w:val="en-US"/>
    </w:rPr>
  </w:style>
  <w:style w:type="paragraph" w:customStyle="1" w:styleId="References-numbered">
    <w:name w:val="References-numbered"/>
    <w:basedOn w:val="Normal"/>
    <w:locked/>
    <w:rsid w:val="008D61D3"/>
    <w:pPr>
      <w:keepLines/>
      <w:numPr>
        <w:numId w:val="4"/>
      </w:numPr>
      <w:tabs>
        <w:tab w:val="clear" w:pos="360"/>
      </w:tabs>
      <w:spacing w:after="120" w:line="240" w:lineRule="auto"/>
      <w:ind w:left="720" w:hanging="720"/>
      <w:jc w:val="both"/>
    </w:pPr>
    <w:rPr>
      <w:rFonts w:ascii="Arial" w:eastAsia="Times New Roman" w:hAnsi="Arial" w:cs="Arial"/>
      <w:sz w:val="20"/>
      <w:szCs w:val="20"/>
      <w:lang w:val="en-GB"/>
    </w:rPr>
  </w:style>
  <w:style w:type="character" w:styleId="PlaceholderText">
    <w:name w:val="Placeholder Text"/>
    <w:basedOn w:val="DefaultParagraphFont"/>
    <w:uiPriority w:val="99"/>
    <w:semiHidden/>
    <w:rsid w:val="00CD440A"/>
    <w:rPr>
      <w:color w:val="808080"/>
    </w:rPr>
  </w:style>
  <w:style w:type="paragraph" w:styleId="Revision">
    <w:name w:val="Revision"/>
    <w:hidden/>
    <w:uiPriority w:val="99"/>
    <w:semiHidden/>
    <w:rsid w:val="00E767E8"/>
    <w:rPr>
      <w:sz w:val="22"/>
      <w:szCs w:val="22"/>
      <w:lang w:val="en-US"/>
    </w:rPr>
  </w:style>
  <w:style w:type="table" w:styleId="TableGrid">
    <w:name w:val="Table Grid"/>
    <w:basedOn w:val="TableNormal"/>
    <w:uiPriority w:val="39"/>
    <w:locked/>
    <w:rsid w:val="00595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14AD"/>
    <w:pPr>
      <w:spacing w:after="0" w:line="240" w:lineRule="auto"/>
      <w:jc w:val="both"/>
    </w:pPr>
    <w:rPr>
      <w:rFonts w:ascii="Tahoma" w:hAnsi="Tahoma" w:cs="Tahoma"/>
      <w:sz w:val="16"/>
      <w:szCs w:val="16"/>
      <w:lang w:val="en-GB"/>
    </w:rPr>
  </w:style>
  <w:style w:type="character" w:customStyle="1" w:styleId="BalloonTextChar">
    <w:name w:val="Balloon Text Char"/>
    <w:basedOn w:val="DefaultParagraphFont"/>
    <w:link w:val="BalloonText"/>
    <w:uiPriority w:val="99"/>
    <w:semiHidden/>
    <w:rsid w:val="00B514AD"/>
    <w:rPr>
      <w:rFonts w:ascii="Tahoma" w:hAnsi="Tahoma" w:cs="Tahoma"/>
      <w:sz w:val="16"/>
      <w:szCs w:val="16"/>
      <w:lang w:val="en-GB"/>
    </w:rPr>
  </w:style>
  <w:style w:type="character" w:styleId="CommentReference">
    <w:name w:val="annotation reference"/>
    <w:basedOn w:val="DefaultParagraphFont"/>
    <w:uiPriority w:val="99"/>
    <w:semiHidden/>
    <w:unhideWhenUsed/>
    <w:rsid w:val="00FB439F"/>
    <w:rPr>
      <w:sz w:val="16"/>
      <w:szCs w:val="16"/>
    </w:rPr>
  </w:style>
  <w:style w:type="paragraph" w:styleId="CommentText">
    <w:name w:val="annotation text"/>
    <w:basedOn w:val="Normal"/>
    <w:link w:val="CommentTextChar"/>
    <w:uiPriority w:val="99"/>
    <w:unhideWhenUsed/>
    <w:rsid w:val="00FB439F"/>
    <w:pPr>
      <w:spacing w:line="240" w:lineRule="auto"/>
    </w:pPr>
    <w:rPr>
      <w:sz w:val="20"/>
      <w:szCs w:val="20"/>
    </w:rPr>
  </w:style>
  <w:style w:type="character" w:customStyle="1" w:styleId="CommentTextChar">
    <w:name w:val="Comment Text Char"/>
    <w:basedOn w:val="DefaultParagraphFont"/>
    <w:link w:val="CommentText"/>
    <w:uiPriority w:val="99"/>
    <w:rsid w:val="00FB439F"/>
    <w:rPr>
      <w:sz w:val="20"/>
      <w:szCs w:val="20"/>
      <w:lang w:val="en-US"/>
    </w:rPr>
  </w:style>
  <w:style w:type="paragraph" w:styleId="CommentSubject">
    <w:name w:val="annotation subject"/>
    <w:basedOn w:val="CommentText"/>
    <w:next w:val="CommentText"/>
    <w:link w:val="CommentSubjectChar"/>
    <w:uiPriority w:val="99"/>
    <w:semiHidden/>
    <w:unhideWhenUsed/>
    <w:rsid w:val="00FB439F"/>
    <w:rPr>
      <w:b/>
      <w:bCs/>
    </w:rPr>
  </w:style>
  <w:style w:type="character" w:customStyle="1" w:styleId="CommentSubjectChar">
    <w:name w:val="Comment Subject Char"/>
    <w:basedOn w:val="CommentTextChar"/>
    <w:link w:val="CommentSubject"/>
    <w:uiPriority w:val="99"/>
    <w:semiHidden/>
    <w:rsid w:val="00FB439F"/>
    <w:rPr>
      <w:b/>
      <w:bCs/>
      <w:sz w:val="20"/>
      <w:szCs w:val="20"/>
      <w:lang w:val="en-US"/>
    </w:rPr>
  </w:style>
  <w:style w:type="paragraph" w:styleId="NoSpacing">
    <w:name w:val="No Spacing"/>
    <w:uiPriority w:val="1"/>
    <w:qFormat/>
    <w:rsid w:val="00D60DBA"/>
    <w:rPr>
      <w:sz w:val="22"/>
      <w:szCs w:val="22"/>
      <w:lang w:val="en-US"/>
    </w:rPr>
  </w:style>
  <w:style w:type="paragraph" w:customStyle="1" w:styleId="pf0">
    <w:name w:val="pf0"/>
    <w:basedOn w:val="Normal"/>
    <w:rsid w:val="0045256D"/>
    <w:pPr>
      <w:spacing w:before="100" w:beforeAutospacing="1" w:after="100" w:afterAutospacing="1" w:line="240" w:lineRule="auto"/>
    </w:pPr>
    <w:rPr>
      <w:rFonts w:ascii="Times New Roman" w:eastAsia="Times New Roman" w:hAnsi="Times New Roman" w:cs="Times New Roman"/>
      <w:sz w:val="24"/>
      <w:szCs w:val="24"/>
      <w:lang w:val="en-ZA" w:eastAsia="en-ZA"/>
    </w:rPr>
  </w:style>
  <w:style w:type="character" w:customStyle="1" w:styleId="cf01">
    <w:name w:val="cf01"/>
    <w:basedOn w:val="DefaultParagraphFont"/>
    <w:rsid w:val="0045256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68980">
      <w:bodyDiv w:val="1"/>
      <w:marLeft w:val="0"/>
      <w:marRight w:val="0"/>
      <w:marTop w:val="0"/>
      <w:marBottom w:val="0"/>
      <w:divBdr>
        <w:top w:val="none" w:sz="0" w:space="0" w:color="auto"/>
        <w:left w:val="none" w:sz="0" w:space="0" w:color="auto"/>
        <w:bottom w:val="none" w:sz="0" w:space="0" w:color="auto"/>
        <w:right w:val="none" w:sz="0" w:space="0" w:color="auto"/>
      </w:divBdr>
    </w:div>
    <w:div w:id="360786301">
      <w:bodyDiv w:val="1"/>
      <w:marLeft w:val="0"/>
      <w:marRight w:val="0"/>
      <w:marTop w:val="0"/>
      <w:marBottom w:val="0"/>
      <w:divBdr>
        <w:top w:val="none" w:sz="0" w:space="0" w:color="auto"/>
        <w:left w:val="none" w:sz="0" w:space="0" w:color="auto"/>
        <w:bottom w:val="none" w:sz="0" w:space="0" w:color="auto"/>
        <w:right w:val="none" w:sz="0" w:space="0" w:color="auto"/>
      </w:divBdr>
    </w:div>
    <w:div w:id="859776008">
      <w:bodyDiv w:val="1"/>
      <w:marLeft w:val="0"/>
      <w:marRight w:val="0"/>
      <w:marTop w:val="0"/>
      <w:marBottom w:val="0"/>
      <w:divBdr>
        <w:top w:val="none" w:sz="0" w:space="0" w:color="auto"/>
        <w:left w:val="none" w:sz="0" w:space="0" w:color="auto"/>
        <w:bottom w:val="none" w:sz="0" w:space="0" w:color="auto"/>
        <w:right w:val="none" w:sz="0" w:space="0" w:color="auto"/>
      </w:divBdr>
    </w:div>
    <w:div w:id="1423726069">
      <w:bodyDiv w:val="1"/>
      <w:marLeft w:val="0"/>
      <w:marRight w:val="0"/>
      <w:marTop w:val="0"/>
      <w:marBottom w:val="0"/>
      <w:divBdr>
        <w:top w:val="none" w:sz="0" w:space="0" w:color="auto"/>
        <w:left w:val="none" w:sz="0" w:space="0" w:color="auto"/>
        <w:bottom w:val="none" w:sz="0" w:space="0" w:color="auto"/>
        <w:right w:val="none" w:sz="0" w:space="0" w:color="auto"/>
      </w:divBdr>
    </w:div>
    <w:div w:id="2146268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424\AppData\Local\Microsoft\Windows\INetCache\Content.Outlook\I5FNGALH\Memorandum%20of%20Agreement%20(Mo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5B1DD937134A15A82DADCC77A2C5B0"/>
        <w:category>
          <w:name w:val="General"/>
          <w:gallery w:val="placeholder"/>
        </w:category>
        <w:types>
          <w:type w:val="bbPlcHdr"/>
        </w:types>
        <w:behaviors>
          <w:behavior w:val="content"/>
        </w:behaviors>
        <w:guid w:val="{5C7F3F3D-86A1-403C-9A8F-610185960F1B}"/>
      </w:docPartPr>
      <w:docPartBody>
        <w:p w:rsidR="00AB02DC" w:rsidRDefault="00B96DD1">
          <w:pPr>
            <w:pStyle w:val="235B1DD937134A15A82DADCC77A2C5B0"/>
          </w:pPr>
          <w:r w:rsidRPr="002923C7">
            <w:rPr>
              <w:rStyle w:val="PlaceholderText"/>
            </w:rPr>
            <w:t>Click or tap here to enter text.</w:t>
          </w:r>
        </w:p>
      </w:docPartBody>
    </w:docPart>
    <w:docPart>
      <w:docPartPr>
        <w:name w:val="6F13D1CB4B414BDEB3677938670052D0"/>
        <w:category>
          <w:name w:val="General"/>
          <w:gallery w:val="placeholder"/>
        </w:category>
        <w:types>
          <w:type w:val="bbPlcHdr"/>
        </w:types>
        <w:behaviors>
          <w:behavior w:val="content"/>
        </w:behaviors>
        <w:guid w:val="{3B604944-1F00-4D25-A12D-3F7B51404069}"/>
      </w:docPartPr>
      <w:docPartBody>
        <w:p w:rsidR="008A4353" w:rsidRDefault="008A4353" w:rsidP="008A4353">
          <w:pPr>
            <w:pStyle w:val="6F13D1CB4B414BDEB3677938670052D0"/>
          </w:pPr>
          <w:r w:rsidRPr="002923C7">
            <w:rPr>
              <w:rStyle w:val="PlaceholderText"/>
            </w:rPr>
            <w:t>Click or tap here to enter text.</w:t>
          </w:r>
        </w:p>
      </w:docPartBody>
    </w:docPart>
    <w:docPart>
      <w:docPartPr>
        <w:name w:val="81914300CD914580A05044D3B6D22C27"/>
        <w:category>
          <w:name w:val="General"/>
          <w:gallery w:val="placeholder"/>
        </w:category>
        <w:types>
          <w:type w:val="bbPlcHdr"/>
        </w:types>
        <w:behaviors>
          <w:behavior w:val="content"/>
        </w:behaviors>
        <w:guid w:val="{9033787E-3306-440F-ADF1-674B0547E1BD}"/>
      </w:docPartPr>
      <w:docPartBody>
        <w:p w:rsidR="008A4353" w:rsidRDefault="008A4353" w:rsidP="008A4353">
          <w:pPr>
            <w:pStyle w:val="81914300CD914580A05044D3B6D22C27"/>
          </w:pPr>
          <w:r w:rsidRPr="002923C7">
            <w:rPr>
              <w:rStyle w:val="PlaceholderText"/>
            </w:rPr>
            <w:t>Click or tap here to enter text.</w:t>
          </w:r>
        </w:p>
      </w:docPartBody>
    </w:docPart>
    <w:docPart>
      <w:docPartPr>
        <w:name w:val="BB893AF9A20143D49DAA9192ABD7933A"/>
        <w:category>
          <w:name w:val="General"/>
          <w:gallery w:val="placeholder"/>
        </w:category>
        <w:types>
          <w:type w:val="bbPlcHdr"/>
        </w:types>
        <w:behaviors>
          <w:behavior w:val="content"/>
        </w:behaviors>
        <w:guid w:val="{6DFF8A64-7927-40FA-9895-D394B37AE747}"/>
      </w:docPartPr>
      <w:docPartBody>
        <w:p w:rsidR="008A4353" w:rsidRDefault="008A4353" w:rsidP="008A4353">
          <w:pPr>
            <w:pStyle w:val="BB893AF9A20143D49DAA9192ABD7933A"/>
          </w:pPr>
          <w:r w:rsidRPr="002923C7">
            <w:rPr>
              <w:rStyle w:val="PlaceholderText"/>
            </w:rPr>
            <w:t>Click or tap here to enter text.</w:t>
          </w:r>
        </w:p>
      </w:docPartBody>
    </w:docPart>
    <w:docPart>
      <w:docPartPr>
        <w:name w:val="9944D1375B0449D0B84AAA3385FBDFF0"/>
        <w:category>
          <w:name w:val="General"/>
          <w:gallery w:val="placeholder"/>
        </w:category>
        <w:types>
          <w:type w:val="bbPlcHdr"/>
        </w:types>
        <w:behaviors>
          <w:behavior w:val="content"/>
        </w:behaviors>
        <w:guid w:val="{EE1DB81C-AD13-4CD5-94F1-A427B9CFD944}"/>
      </w:docPartPr>
      <w:docPartBody>
        <w:p w:rsidR="008A4353" w:rsidRDefault="008A4353" w:rsidP="008A4353">
          <w:pPr>
            <w:pStyle w:val="9944D1375B0449D0B84AAA3385FBDFF0"/>
          </w:pPr>
          <w:r w:rsidRPr="002923C7">
            <w:rPr>
              <w:rStyle w:val="PlaceholderText"/>
            </w:rPr>
            <w:t>Click or tap here to enter text.</w:t>
          </w:r>
        </w:p>
      </w:docPartBody>
    </w:docPart>
    <w:docPart>
      <w:docPartPr>
        <w:name w:val="9EF92D95B5E8489C82F2768D242ACE91"/>
        <w:category>
          <w:name w:val="General"/>
          <w:gallery w:val="placeholder"/>
        </w:category>
        <w:types>
          <w:type w:val="bbPlcHdr"/>
        </w:types>
        <w:behaviors>
          <w:behavior w:val="content"/>
        </w:behaviors>
        <w:guid w:val="{17FDF5D3-923F-47C6-8770-AEA31B14BFE8}"/>
      </w:docPartPr>
      <w:docPartBody>
        <w:p w:rsidR="008A4353" w:rsidRDefault="008A4353" w:rsidP="008A4353">
          <w:pPr>
            <w:pStyle w:val="9EF92D95B5E8489C82F2768D242ACE91"/>
          </w:pPr>
          <w:r w:rsidRPr="002923C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2DC"/>
    <w:rsid w:val="0002332C"/>
    <w:rsid w:val="00033BF0"/>
    <w:rsid w:val="000C347A"/>
    <w:rsid w:val="001428D7"/>
    <w:rsid w:val="001E2153"/>
    <w:rsid w:val="00205D2C"/>
    <w:rsid w:val="002B20FB"/>
    <w:rsid w:val="002E6C65"/>
    <w:rsid w:val="002E6E80"/>
    <w:rsid w:val="00390214"/>
    <w:rsid w:val="00435D90"/>
    <w:rsid w:val="00510593"/>
    <w:rsid w:val="00555B0B"/>
    <w:rsid w:val="005711F7"/>
    <w:rsid w:val="005B6136"/>
    <w:rsid w:val="005C0794"/>
    <w:rsid w:val="005C624F"/>
    <w:rsid w:val="005F58AA"/>
    <w:rsid w:val="00637EB2"/>
    <w:rsid w:val="006407B3"/>
    <w:rsid w:val="006A1F30"/>
    <w:rsid w:val="00703FFB"/>
    <w:rsid w:val="00827E09"/>
    <w:rsid w:val="008A4353"/>
    <w:rsid w:val="008F567A"/>
    <w:rsid w:val="008F7B62"/>
    <w:rsid w:val="00951386"/>
    <w:rsid w:val="009C3F18"/>
    <w:rsid w:val="00A615E2"/>
    <w:rsid w:val="00AB02DC"/>
    <w:rsid w:val="00AE15C8"/>
    <w:rsid w:val="00B06281"/>
    <w:rsid w:val="00B94E6E"/>
    <w:rsid w:val="00B96DD1"/>
    <w:rsid w:val="00BC63A9"/>
    <w:rsid w:val="00BC672F"/>
    <w:rsid w:val="00C10057"/>
    <w:rsid w:val="00C22A6B"/>
    <w:rsid w:val="00D13F12"/>
    <w:rsid w:val="00D62297"/>
    <w:rsid w:val="00D952C9"/>
    <w:rsid w:val="00DC7E79"/>
    <w:rsid w:val="00DD3B75"/>
    <w:rsid w:val="00DF55C7"/>
    <w:rsid w:val="00E07924"/>
    <w:rsid w:val="00E34602"/>
    <w:rsid w:val="00E5010E"/>
    <w:rsid w:val="00EF174C"/>
    <w:rsid w:val="00F34A72"/>
    <w:rsid w:val="00F65F2B"/>
    <w:rsid w:val="00FA5E6E"/>
    <w:rsid w:val="00FD41FB"/>
    <w:rsid w:val="00FF6B3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4353"/>
    <w:rPr>
      <w:color w:val="808080"/>
    </w:rPr>
  </w:style>
  <w:style w:type="paragraph" w:customStyle="1" w:styleId="235B1DD937134A15A82DADCC77A2C5B0">
    <w:name w:val="235B1DD937134A15A82DADCC77A2C5B0"/>
  </w:style>
  <w:style w:type="paragraph" w:customStyle="1" w:styleId="6F13D1CB4B414BDEB3677938670052D0">
    <w:name w:val="6F13D1CB4B414BDEB3677938670052D0"/>
    <w:rsid w:val="008A4353"/>
    <w:pPr>
      <w:spacing w:line="278" w:lineRule="auto"/>
    </w:pPr>
    <w:rPr>
      <w:kern w:val="2"/>
      <w:sz w:val="24"/>
      <w:szCs w:val="24"/>
      <w14:ligatures w14:val="standardContextual"/>
    </w:rPr>
  </w:style>
  <w:style w:type="paragraph" w:customStyle="1" w:styleId="81914300CD914580A05044D3B6D22C27">
    <w:name w:val="81914300CD914580A05044D3B6D22C27"/>
    <w:rsid w:val="008A4353"/>
    <w:pPr>
      <w:spacing w:line="278" w:lineRule="auto"/>
    </w:pPr>
    <w:rPr>
      <w:kern w:val="2"/>
      <w:sz w:val="24"/>
      <w:szCs w:val="24"/>
      <w14:ligatures w14:val="standardContextual"/>
    </w:rPr>
  </w:style>
  <w:style w:type="paragraph" w:customStyle="1" w:styleId="BB893AF9A20143D49DAA9192ABD7933A">
    <w:name w:val="BB893AF9A20143D49DAA9192ABD7933A"/>
    <w:rsid w:val="008A4353"/>
    <w:pPr>
      <w:spacing w:line="278" w:lineRule="auto"/>
    </w:pPr>
    <w:rPr>
      <w:kern w:val="2"/>
      <w:sz w:val="24"/>
      <w:szCs w:val="24"/>
      <w14:ligatures w14:val="standardContextual"/>
    </w:rPr>
  </w:style>
  <w:style w:type="paragraph" w:customStyle="1" w:styleId="9944D1375B0449D0B84AAA3385FBDFF0">
    <w:name w:val="9944D1375B0449D0B84AAA3385FBDFF0"/>
    <w:rsid w:val="008A4353"/>
    <w:pPr>
      <w:spacing w:line="278" w:lineRule="auto"/>
    </w:pPr>
    <w:rPr>
      <w:kern w:val="2"/>
      <w:sz w:val="24"/>
      <w:szCs w:val="24"/>
      <w14:ligatures w14:val="standardContextual"/>
    </w:rPr>
  </w:style>
  <w:style w:type="paragraph" w:customStyle="1" w:styleId="9EF92D95B5E8489C82F2768D242ACE91">
    <w:name w:val="9EF92D95B5E8489C82F2768D242ACE91"/>
    <w:rsid w:val="008A435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3360BB23A18A4297967C2FC220BE7B" ma:contentTypeVersion="7" ma:contentTypeDescription="Create a new document." ma:contentTypeScope="" ma:versionID="2b27bed766dcdc442be8dd9134666524">
  <xsd:schema xmlns:xsd="http://www.w3.org/2001/XMLSchema" xmlns:xs="http://www.w3.org/2001/XMLSchema" xmlns:p="http://schemas.microsoft.com/office/2006/metadata/properties" xmlns:ns2="aafce5db-9bad-48bb-b495-fe4628102fde" targetNamespace="http://schemas.microsoft.com/office/2006/metadata/properties" ma:root="true" ma:fieldsID="48a58ab593f1a289691c6d3d3b7980a1" ns2:_="">
    <xsd:import namespace="aafce5db-9bad-48bb-b495-fe4628102fde"/>
    <xsd:element name="properties">
      <xsd:complexType>
        <xsd:sequence>
          <xsd:element name="documentManagement">
            <xsd:complexType>
              <xsd:all>
                <xsd:element ref="ns2:BusinessUnit" minOccurs="0"/>
                <xsd:element ref="ns2:MediaServiceMetadata" minOccurs="0"/>
                <xsd:element ref="ns2:MediaServiceFastMetadata" minOccurs="0"/>
                <xsd:element ref="ns2:MediaServiceObjectDetectorVersions" minOccurs="0"/>
                <xsd:element ref="ns2:DocumentType" minOccurs="0"/>
                <xsd:element ref="ns2:MediaServiceSearchProperties" minOccurs="0"/>
                <xsd:element ref="ns2:DocumentFun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fce5db-9bad-48bb-b495-fe4628102fde" elementFormDefault="qualified">
    <xsd:import namespace="http://schemas.microsoft.com/office/2006/documentManagement/types"/>
    <xsd:import namespace="http://schemas.microsoft.com/office/infopath/2007/PartnerControls"/>
    <xsd:element name="BusinessUnit" ma:index="8" nillable="true" ma:displayName="Business Unit" ma:format="Dropdown" ma:internalName="BusinessUnit">
      <xsd:simpleType>
        <xsd:restriction base="dms:Choice">
          <xsd:enumeration value="PSP"/>
          <xsd:enumeration value="HR"/>
          <xsd:enumeration value="SMC"/>
          <xsd:enumeration value="Corporate"/>
          <xsd:enumeration value="Project Governance"/>
          <xsd:enumeration value="Finance"/>
          <xsd:enumeration value="Corporate Services"/>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ocumentType" ma:index="12" nillable="true" ma:displayName="Document Type" ma:default="Form" ma:format="Dropdown" ma:internalName="DocumentType">
      <xsd:simpleType>
        <xsd:restriction base="dms:Choice">
          <xsd:enumeration value="Form"/>
          <xsd:enumeration value="Template"/>
        </xsd:restriction>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DocumentFunction" ma:index="14" nillable="true" ma:displayName="DocumentFunction" ma:format="Dropdown" ma:internalName="DocumentFunction">
      <xsd:simpleType>
        <xsd:restriction base="dms:Choice">
          <xsd:enumeration value="Appointment"/>
          <xsd:enumeration value="Housing"/>
          <xsd:enumeration value="Pension"/>
          <xsd:enumeration value="Leave"/>
          <xsd:enumeration value="Salary"/>
          <xsd:enumeration value="Termination"/>
          <xsd:enumeration value="Learning and Development"/>
          <xsd:enumeration value="Staffing"/>
          <xsd:enumeration value="Performance Manage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Unit xmlns="aafce5db-9bad-48bb-b495-fe4628102fde">Project Governance</BusinessUnit>
    <DocumentType xmlns="aafce5db-9bad-48bb-b495-fe4628102fde">Template</DocumentType>
    <DocumentFunction xmlns="aafce5db-9bad-48bb-b495-fe4628102fd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57FAD7-14C7-4DC7-A826-D13478F03B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fce5db-9bad-48bb-b495-fe4628102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343C19-1A48-40B3-88BE-17467AFCD784}">
  <ds:schemaRefs>
    <ds:schemaRef ds:uri="http://schemas.microsoft.com/office/2006/metadata/properties"/>
    <ds:schemaRef ds:uri="http://schemas.microsoft.com/office/infopath/2007/PartnerControls"/>
    <ds:schemaRef ds:uri="aafce5db-9bad-48bb-b495-fe4628102fde"/>
  </ds:schemaRefs>
</ds:datastoreItem>
</file>

<file path=customXml/itemProps3.xml><?xml version="1.0" encoding="utf-8"?>
<ds:datastoreItem xmlns:ds="http://schemas.openxmlformats.org/officeDocument/2006/customXml" ds:itemID="{F92FE400-AE89-458A-9DB6-751505949E49}">
  <ds:schemaRefs>
    <ds:schemaRef ds:uri="http://schemas.openxmlformats.org/officeDocument/2006/bibliography"/>
  </ds:schemaRefs>
</ds:datastoreItem>
</file>

<file path=customXml/itemProps4.xml><?xml version="1.0" encoding="utf-8"?>
<ds:datastoreItem xmlns:ds="http://schemas.openxmlformats.org/officeDocument/2006/customXml" ds:itemID="{D8B6725A-C40D-45DB-9869-16B00D3302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Memorandum of Agreement (MoA)</Template>
  <TotalTime>10</TotalTime>
  <Pages>12</Pages>
  <Words>3075</Words>
  <Characters>15878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Memorandum of Agreement (MoA) Template</vt:lpstr>
    </vt:vector>
  </TitlesOfParts>
  <Company/>
  <LinksUpToDate>false</LinksUpToDate>
  <CharactersWithSpaces>18916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Agreement (MoA) Template 2025</dc:title>
  <dc:subject/>
  <dc:creator>Ronette Engela</dc:creator>
  <cp:keywords/>
  <dc:description/>
  <cp:lastModifiedBy>Anita Rwelamira</cp:lastModifiedBy>
  <cp:revision>2</cp:revision>
  <dcterms:created xsi:type="dcterms:W3CDTF">2025-07-25T08:32:00Z</dcterms:created>
  <dcterms:modified xsi:type="dcterms:W3CDTF">2025-07-25T08:32:00Z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0x010100413360BB23A18A4297967C2FC220BE7B</vt:lpwstr>
  </property>
  <property fmtid="{D5CDD505-2E9C-101B-9397-08002B2CF9AE}" pid="3" name="MSIP_Label_93c4247e-447d-4732-af29-2e529a4288f1_Enabled">
    <vt:lpwstr>true</vt:lpwstr>
  </property>
  <property fmtid="{D5CDD505-2E9C-101B-9397-08002B2CF9AE}" pid="4" name="MSIP_Label_93c4247e-447d-4732-af29-2e529a4288f1_SetDate">
    <vt:lpwstr>2022-03-14T08:13:02Z</vt:lpwstr>
  </property>
  <property fmtid="{D5CDD505-2E9C-101B-9397-08002B2CF9AE}" pid="5" name="MSIP_Label_93c4247e-447d-4732-af29-2e529a4288f1_Method">
    <vt:lpwstr>Standard</vt:lpwstr>
  </property>
  <property fmtid="{D5CDD505-2E9C-101B-9397-08002B2CF9AE}" pid="6" name="MSIP_Label_93c4247e-447d-4732-af29-2e529a4288f1_Name">
    <vt:lpwstr>93c4247e-447d-4732-af29-2e529a4288f1</vt:lpwstr>
  </property>
  <property fmtid="{D5CDD505-2E9C-101B-9397-08002B2CF9AE}" pid="7" name="MSIP_Label_93c4247e-447d-4732-af29-2e529a4288f1_SiteId">
    <vt:lpwstr>1a45348f-02b4-4f9a-a7a8-7786f6dd3245</vt:lpwstr>
  </property>
  <property fmtid="{D5CDD505-2E9C-101B-9397-08002B2CF9AE}" pid="8" name="MSIP_Label_93c4247e-447d-4732-af29-2e529a4288f1_ActionId">
    <vt:lpwstr>c4200f83-817d-4135-869a-94ef29b52616</vt:lpwstr>
  </property>
  <property fmtid="{D5CDD505-2E9C-101B-9397-08002B2CF9AE}" pid="9" name="MSIP_Label_93c4247e-447d-4732-af29-2e529a4288f1_ContentBits">
    <vt:lpwstr>0</vt:lpwstr>
  </property>
  <property fmtid="{D5CDD505-2E9C-101B-9397-08002B2CF9AE}" pid="10" name="GrammarlyDocumentId">
    <vt:lpwstr>6da5d64c-7acc-485a-9f1b-a8b43077bcc6</vt:lpwstr>
  </property>
</Properties>
</file>